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2796B325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F33CAC">
        <w:rPr>
          <w:rFonts w:ascii="Arial" w:hAnsi="Arial" w:cs="Arial"/>
          <w:lang w:val="sr-Cyrl-RS"/>
        </w:rPr>
        <w:t>11-</w:t>
      </w:r>
      <w:r w:rsidR="00431C3A">
        <w:rPr>
          <w:rFonts w:ascii="Arial" w:hAnsi="Arial" w:cs="Arial"/>
          <w:lang w:val="sr-Cyrl-RS"/>
        </w:rPr>
        <w:t>2</w:t>
      </w:r>
      <w:r w:rsidR="00E46D22">
        <w:rPr>
          <w:rFonts w:ascii="Arial" w:hAnsi="Arial" w:cs="Arial"/>
        </w:rPr>
        <w:t>4</w:t>
      </w:r>
      <w:r w:rsidR="00453AF0">
        <w:rPr>
          <w:rFonts w:ascii="Arial" w:hAnsi="Arial" w:cs="Arial"/>
          <w:lang w:val="sr-Cyrl-RS"/>
        </w:rPr>
        <w:t>/202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5E00338C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82299B">
        <w:rPr>
          <w:rFonts w:ascii="Arial" w:hAnsi="Arial" w:cs="Arial"/>
          <w:lang w:val="sr-Cyrl-RS"/>
        </w:rPr>
        <w:t>06.04.2026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1CFD10AF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2F1E30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27.  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30</w:t>
      </w:r>
      <w:r w:rsidR="00E46D22">
        <w:rPr>
          <w:rFonts w:ascii="Arial" w:eastAsia="Times New Roman" w:hAnsi="Arial" w:cs="Arial"/>
          <w:sz w:val="24"/>
          <w:szCs w:val="24"/>
        </w:rPr>
        <w:t>7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06.04.2026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77777777" w:rsidR="00C53B34" w:rsidRPr="00070C1D" w:rsidRDefault="00C53B34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1C7FAC1" w14:textId="77777777" w:rsidR="00070C1D" w:rsidRPr="00070C1D" w:rsidRDefault="00070C1D" w:rsidP="002F1E30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62D8FFD2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bookmarkStart w:id="0" w:name="_GoBack"/>
      <w:r w:rsidR="00E46D22" w:rsidRPr="006552DE">
        <w:rPr>
          <w:rFonts w:ascii="Arial" w:eastAsia="Calibri" w:hAnsi="Arial" w:cs="Arial"/>
          <w:b/>
          <w:sz w:val="24"/>
          <w:szCs w:val="24"/>
          <w:lang w:val="sr-Cyrl-RS"/>
        </w:rPr>
        <w:t>а</w:t>
      </w:r>
      <w:r w:rsidR="002F1E30" w:rsidRPr="006552DE">
        <w:rPr>
          <w:rFonts w:ascii="Arial" w:eastAsia="Calibri" w:hAnsi="Arial" w:cs="Arial"/>
          <w:b/>
          <w:sz w:val="24"/>
          <w:szCs w:val="24"/>
          <w:lang w:val="sr-Cyrl-RS"/>
        </w:rPr>
        <w:t>дминистрат</w:t>
      </w:r>
      <w:r w:rsidR="00E46D22" w:rsidRPr="006552DE">
        <w:rPr>
          <w:rFonts w:ascii="Arial" w:eastAsia="Calibri" w:hAnsi="Arial" w:cs="Arial"/>
          <w:b/>
          <w:sz w:val="24"/>
          <w:szCs w:val="24"/>
          <w:lang w:val="sr-Cyrl-RS"/>
        </w:rPr>
        <w:t>ивно- технички послови за потребе одељења</w:t>
      </w:r>
      <w:bookmarkEnd w:id="0"/>
      <w:r w:rsidR="00070C1D" w:rsidRPr="00765F3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431C3A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општу управу и заједничке послове</w:t>
      </w:r>
      <w:r w:rsidR="00070C1D" w:rsidRPr="00765F35">
        <w:rPr>
          <w:rFonts w:ascii="Arial" w:eastAsia="Times New Roman" w:hAnsi="Arial" w:cs="Arial"/>
          <w:sz w:val="24"/>
          <w:szCs w:val="24"/>
        </w:rPr>
        <w:t>,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32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18.03.2026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</w:t>
      </w:r>
      <w:r w:rsidR="002F1E3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38D12192" w14:textId="57051D15" w:rsidR="0072045D" w:rsidRDefault="00E46D22" w:rsidP="00E46D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6D22">
        <w:rPr>
          <w:rFonts w:ascii="Arial" w:hAnsi="Arial" w:cs="Arial"/>
          <w:b/>
          <w:bCs/>
          <w:sz w:val="24"/>
          <w:szCs w:val="24"/>
          <w:lang w:val="sr-Cyrl-RS"/>
        </w:rPr>
        <w:t>3-Ј-190326-3-И-Н-1</w:t>
      </w:r>
    </w:p>
    <w:p w14:paraId="7A398FCF" w14:textId="38055597" w:rsidR="00E46D22" w:rsidRDefault="00E46D22" w:rsidP="00E46D2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6D22">
        <w:rPr>
          <w:rFonts w:ascii="Arial" w:hAnsi="Arial" w:cs="Arial"/>
          <w:b/>
          <w:bCs/>
          <w:sz w:val="24"/>
          <w:szCs w:val="24"/>
          <w:lang w:val="sr-Cyrl-RS"/>
        </w:rPr>
        <w:t>3-Ј-190326-3-И-Н-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2</w:t>
      </w:r>
    </w:p>
    <w:p w14:paraId="3FB14837" w14:textId="77777777" w:rsidR="00E46D22" w:rsidRDefault="00E46D22" w:rsidP="00E46D22">
      <w:pPr>
        <w:pStyle w:val="ListParagraph"/>
        <w:spacing w:after="0" w:line="240" w:lineRule="auto"/>
        <w:ind w:left="178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44F2A7AF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2299B">
        <w:rPr>
          <w:rFonts w:ascii="Arial" w:eastAsia="Times New Roman" w:hAnsi="Arial" w:cs="Arial"/>
          <w:sz w:val="24"/>
          <w:szCs w:val="24"/>
        </w:rPr>
        <w:t>Конкурсна комисија упутиће писмено 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4E37E8D" w14:textId="56ABDBFD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2F1E30">
        <w:rPr>
          <w:rFonts w:ascii="Arial" w:hAnsi="Arial" w:cs="Arial"/>
          <w:sz w:val="24"/>
          <w:szCs w:val="24"/>
          <w:lang w:val="sr-Cyrl-RS"/>
        </w:rPr>
        <w:t>,</w:t>
      </w:r>
      <w:r w:rsidR="00E94A97"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="002F1E30">
        <w:rPr>
          <w:rFonts w:ascii="Arial" w:hAnsi="Arial" w:cs="Arial"/>
          <w:sz w:val="24"/>
          <w:szCs w:val="24"/>
          <w:lang w:val="sr-Cyrl-RS"/>
        </w:rPr>
        <w:t>,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1E08E7A8" w:rsidR="003474E2" w:rsidRDefault="00431C3A" w:rsidP="00431C3A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Милан Глушац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r w:rsidR="00376CCD">
        <w:rPr>
          <w:rFonts w:ascii="Arial" w:hAnsi="Arial" w:cs="Arial"/>
          <w:lang w:val="sr-Cyrl-RS"/>
        </w:rPr>
        <w:t>, с.р.</w:t>
      </w:r>
    </w:p>
    <w:p w14:paraId="15601B6E" w14:textId="3D009FD8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ab/>
      </w:r>
      <w:r w:rsidR="00E46D22">
        <w:rPr>
          <w:rFonts w:ascii="Arial" w:hAnsi="Arial" w:cs="Arial"/>
          <w:lang w:val="sr-Cyrl-RS"/>
        </w:rPr>
        <w:t>Марија Лазаревић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431C3A">
        <w:rPr>
          <w:rFonts w:ascii="Arial" w:hAnsi="Arial" w:cs="Arial"/>
          <w:lang w:val="sr-Cyrl-RS"/>
        </w:rPr>
        <w:t xml:space="preserve">           </w:t>
      </w:r>
      <w:r w:rsidR="0082299B">
        <w:rPr>
          <w:rFonts w:ascii="Arial" w:hAnsi="Arial" w:cs="Arial"/>
          <w:lang w:val="sr-Cyrl-RS"/>
        </w:rPr>
        <w:t xml:space="preserve"> </w:t>
      </w:r>
      <w:r w:rsidR="00E46D22">
        <w:rPr>
          <w:rFonts w:ascii="Arial" w:hAnsi="Arial" w:cs="Arial"/>
          <w:lang w:val="sr-Cyrl-RS"/>
        </w:rPr>
        <w:t>Јелена Манојловић</w:t>
      </w:r>
      <w:r w:rsidR="003474E2">
        <w:rPr>
          <w:rFonts w:ascii="Arial" w:hAnsi="Arial" w:cs="Arial"/>
          <w:lang w:val="sr-Cyrl-RS"/>
        </w:rPr>
        <w:t>, члан</w:t>
      </w:r>
      <w:r w:rsidR="00376CCD">
        <w:rPr>
          <w:rFonts w:ascii="Arial" w:hAnsi="Arial" w:cs="Arial"/>
          <w:lang w:val="sr-Cyrl-RS"/>
        </w:rPr>
        <w:t>, с.р.</w:t>
      </w:r>
    </w:p>
    <w:sectPr w:rsidR="003474E2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166835"/>
    <w:multiLevelType w:val="hybridMultilevel"/>
    <w:tmpl w:val="09B0054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230ADE"/>
    <w:rsid w:val="002D39DF"/>
    <w:rsid w:val="002E4A79"/>
    <w:rsid w:val="002F1E30"/>
    <w:rsid w:val="003474E2"/>
    <w:rsid w:val="00376CCD"/>
    <w:rsid w:val="003E1444"/>
    <w:rsid w:val="003F14EF"/>
    <w:rsid w:val="00431C3A"/>
    <w:rsid w:val="00453AF0"/>
    <w:rsid w:val="004A2B1A"/>
    <w:rsid w:val="005C28C0"/>
    <w:rsid w:val="006552DE"/>
    <w:rsid w:val="0072045D"/>
    <w:rsid w:val="00765F35"/>
    <w:rsid w:val="00790C44"/>
    <w:rsid w:val="007C41E6"/>
    <w:rsid w:val="007F31A1"/>
    <w:rsid w:val="0082299B"/>
    <w:rsid w:val="00932872"/>
    <w:rsid w:val="009705A6"/>
    <w:rsid w:val="009A4EC9"/>
    <w:rsid w:val="00AA6AD8"/>
    <w:rsid w:val="00AB5EAD"/>
    <w:rsid w:val="00C53B34"/>
    <w:rsid w:val="00CE4872"/>
    <w:rsid w:val="00D91768"/>
    <w:rsid w:val="00E46D22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cp:lastPrinted>2026-04-07T10:20:00Z</cp:lastPrinted>
  <dcterms:created xsi:type="dcterms:W3CDTF">2026-04-07T08:43:00Z</dcterms:created>
  <dcterms:modified xsi:type="dcterms:W3CDTF">2026-04-07T10:38:00Z</dcterms:modified>
</cp:coreProperties>
</file>