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0FB" w:rsidRPr="00CB1362" w:rsidRDefault="000D2994" w:rsidP="00AA50F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B136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МОДЕЛ УГОВОРА </w:t>
      </w:r>
      <w:r w:rsidRPr="00CB136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O ЈАВНОЈ НАБАВЦИ  </w:t>
      </w:r>
      <w:r w:rsidRPr="00CB13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УСЛУГЕ ТЕЛЕФОНИЈЕ И ИНТЕРНЕТА, БРОЈ ЈН </w:t>
      </w:r>
      <w:r w:rsidR="00052939" w:rsidRPr="00CB13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11</w:t>
      </w:r>
      <w:r w:rsidR="00B52AE8" w:rsidRPr="00CB13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/2</w:t>
      </w:r>
      <w:r w:rsidR="00052939" w:rsidRPr="00CB13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</w:t>
      </w:r>
      <w:r w:rsidRPr="00CB136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ПАРТИЈА БР.2 – ЈАВНА ТЕЛЕФОНИЈА</w:t>
      </w:r>
    </w:p>
    <w:p w:rsidR="00AA50FB" w:rsidRPr="00CB1362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A50FB" w:rsidRPr="00CB1362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B136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Закључен  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Аранђеловцу, 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l-SI"/>
        </w:rPr>
        <w:t>између:</w:t>
      </w:r>
    </w:p>
    <w:p w:rsidR="00AA50FB" w:rsidRPr="00CB1362" w:rsidRDefault="00AA50FB" w:rsidP="00AA50FB">
      <w:pPr>
        <w:numPr>
          <w:ilvl w:val="0"/>
          <w:numId w:val="1"/>
        </w:numPr>
        <w:tabs>
          <w:tab w:val="clear" w:pos="360"/>
          <w:tab w:val="num" w:pos="180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CB136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="00B52AE8" w:rsidRPr="00CB1362">
        <w:rPr>
          <w:rFonts w:ascii="Times New Roman" w:hAnsi="Times New Roman" w:cs="Times New Roman"/>
          <w:sz w:val="24"/>
          <w:szCs w:val="24"/>
          <w:lang w:val="sr-Cyrl-CS"/>
        </w:rPr>
        <w:t>Општинске управе општине Аранђеловац, са седиштем у Аранђеловцу, Венац Слободе 10, ПИБ:</w:t>
      </w:r>
      <w:r w:rsidR="00B52AE8" w:rsidRPr="00CB1362">
        <w:rPr>
          <w:rFonts w:ascii="Times New Roman" w:hAnsi="Times New Roman" w:cs="Times New Roman"/>
          <w:sz w:val="24"/>
          <w:szCs w:val="24"/>
          <w:lang w:val="pt-BR"/>
        </w:rPr>
        <w:t>101486788</w:t>
      </w:r>
      <w:r w:rsidR="00B52AE8" w:rsidRPr="00CB1362">
        <w:rPr>
          <w:rFonts w:ascii="Times New Roman" w:hAnsi="Times New Roman" w:cs="Times New Roman"/>
          <w:sz w:val="24"/>
          <w:szCs w:val="24"/>
          <w:lang w:val="sr-Cyrl-CS"/>
        </w:rPr>
        <w:t>, матични број 07184549, коју заступа руководилац одељења за инвеситиције и јавне набавке Ранка Фуртула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 даљем тексту 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l-SI"/>
        </w:rPr>
        <w:t>,</w:t>
      </w:r>
    </w:p>
    <w:p w:rsidR="006F772B" w:rsidRPr="00147859" w:rsidRDefault="00AA50FB" w:rsidP="00733D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B136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2.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Извршилац</w:t>
      </w:r>
      <w:r w:rsidRPr="00CB13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CB136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који наступа са </w:t>
      </w:r>
      <w:bookmarkStart w:id="0" w:name="_GoBack"/>
      <w:r w:rsidRPr="001478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_____________________________________ као чланом групе </w:t>
      </w:r>
      <w:r w:rsidRPr="0014785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1478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ПИБ ____________, матични број ________________</w:t>
      </w:r>
      <w:r w:rsidRPr="00147859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.</w:t>
      </w:r>
    </w:p>
    <w:p w:rsidR="00AA50FB" w:rsidRPr="00147859" w:rsidRDefault="00AA50FB" w:rsidP="00AA50FB">
      <w:pPr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Уговорне стране сагласно констатују:</w:t>
      </w:r>
    </w:p>
    <w:p w:rsidR="00AA50FB" w:rsidRPr="00147859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-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је наручилац, на основу Закона о јавним набавкама </w:t>
      </w:r>
      <w:r w:rsidRPr="00147859">
        <w:rPr>
          <w:rFonts w:ascii="Times New Roman" w:eastAsia="TimesNewRomanPSMT" w:hAnsi="Times New Roman" w:cs="Times New Roman"/>
          <w:kern w:val="2"/>
          <w:sz w:val="24"/>
          <w:szCs w:val="24"/>
          <w:lang w:val="sr-Latn-CS"/>
        </w:rPr>
        <w:t xml:space="preserve">(„Сл. гласник РС” бр. </w:t>
      </w:r>
      <w:r w:rsidRPr="00147859">
        <w:rPr>
          <w:rFonts w:ascii="Times New Roman" w:eastAsia="TimesNewRomanPSMT" w:hAnsi="Times New Roman" w:cs="Times New Roman"/>
          <w:kern w:val="2"/>
          <w:sz w:val="24"/>
          <w:szCs w:val="24"/>
          <w:lang w:val="sr-Cyrl-RS"/>
        </w:rPr>
        <w:t>91/2019</w:t>
      </w:r>
      <w:r w:rsidR="00052939" w:rsidRPr="00147859">
        <w:rPr>
          <w:rFonts w:ascii="Times New Roman" w:eastAsia="TimesNewRomanPSMT" w:hAnsi="Times New Roman" w:cs="Times New Roman"/>
          <w:kern w:val="2"/>
          <w:sz w:val="24"/>
          <w:szCs w:val="24"/>
          <w:lang w:val="sr-Cyrl-RS"/>
        </w:rPr>
        <w:t xml:space="preserve"> и 92/2023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) и подзаконских аката којима се уређује поступак јавне набавке, спровео поступак јавне набавке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услуге телефоније и интернета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, Партија бр.2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Јавна телефонија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 редним бројем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ЈН </w:t>
      </w:r>
      <w:r w:rsidR="00EE5C0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11</w:t>
      </w:r>
      <w:r w:rsidR="00B52AE8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="00EE5C0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и да је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донео одлуку о додели уговора број </w:t>
      </w:r>
      <w:r w:rsidRPr="00147859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********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r w:rsidRPr="0014785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***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147859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*****</w:t>
      </w:r>
      <w:r w:rsidR="00B52AE8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052939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године на основу које се уговор о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набавци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услуге телефоније и интернета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, партија бр.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јавна телефонија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додељује Извршиоцу.</w:t>
      </w:r>
    </w:p>
    <w:p w:rsidR="00AA50FB" w:rsidRPr="00147859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-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је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доставио понуду путем Портала јавних набавки,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која чини саставни део овог уговора.</w:t>
      </w:r>
    </w:p>
    <w:p w:rsidR="00AA50FB" w:rsidRPr="00147859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понуда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Извршиоца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потпуности одговара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техничкој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спецификацији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услуга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конкурсне документације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Уговорне стране констатују да је Наручилац спровео поступак јавне набавке  ЈН </w:t>
      </w:r>
      <w:r w:rsidR="00F175E0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11</w:t>
      </w:r>
      <w:r w:rsidR="00280D76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="00F175E0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изабрао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Извршиоца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најповољнијег понуђача за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набавку услуга 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набавку услуге јавне телефоније (фиксна телефонија и интернет услуга)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Предмет уговора је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регулисање међусобних права и обавеза у вези са пружањем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услуге јавне телефоније (фиксна телефонија и интернет услуга)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, за потребе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Наручиоца.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Предметне услуге пружају се у свему у складу са понудом понуђача која је достављена путем Портала јавних набавки и техничким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захтевима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Наручиоца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4.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За остале услуге које нису наведене у Обрасцу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структуре понуђене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цене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примењиваће се цене из важећег ценовника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Извршиоца, а које не могу бити веће од цена из обрасца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структуре понуђене цене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>Месечни износи рачуна ће се обрачунавати према стварно оствареном саобраћају у</w:t>
      </w:r>
      <w:r w:rsidRPr="0014785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складу са ценама које су исказане у </w:t>
      </w:r>
      <w:r w:rsidRPr="00147859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брасцу </w:t>
      </w:r>
      <w:r w:rsidRPr="00147859">
        <w:rPr>
          <w:rFonts w:ascii="Times New Roman" w:eastAsia="Calibri" w:hAnsi="Times New Roman" w:cs="Times New Roman"/>
          <w:sz w:val="24"/>
          <w:szCs w:val="24"/>
          <w:lang w:val="sr-Cyrl-RS"/>
        </w:rPr>
        <w:t>структуре понуђене цене</w:t>
      </w: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и важећим ценовник</w:t>
      </w:r>
      <w:r w:rsidRPr="00147859">
        <w:rPr>
          <w:rFonts w:ascii="Times New Roman" w:eastAsia="Calibri" w:hAnsi="Times New Roman" w:cs="Times New Roman"/>
          <w:sz w:val="24"/>
          <w:szCs w:val="24"/>
          <w:lang w:val="sr-Cyrl-CS"/>
        </w:rPr>
        <w:t>у</w:t>
      </w: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147859">
        <w:rPr>
          <w:rFonts w:ascii="Times New Roman" w:eastAsia="Calibri" w:hAnsi="Times New Roman" w:cs="Times New Roman"/>
          <w:sz w:val="24"/>
          <w:szCs w:val="24"/>
          <w:lang w:val="sr-Cyrl-RS"/>
        </w:rPr>
        <w:t>Извршиоца</w:t>
      </w:r>
      <w:r w:rsidRPr="0014785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за остале услуге.</w:t>
      </w:r>
    </w:p>
    <w:p w:rsidR="00AA50FB" w:rsidRPr="00147859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Извршилац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услуга се обавезује да приликом испостављања фактуре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Наручиоцу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истој наведе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јединичне цене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свих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услуга и врсту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свих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извршених услуга.</w:t>
      </w:r>
    </w:p>
    <w:p w:rsidR="00AA50FB" w:rsidRPr="00147859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Pr="0014785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Цене  услуга су фиксне и непроменљиве до коначног извршења Уговора.</w:t>
      </w:r>
    </w:p>
    <w:p w:rsidR="00733D47" w:rsidRPr="00147859" w:rsidRDefault="00733D47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45D27" w:rsidRPr="00147859" w:rsidRDefault="00945D27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AA50FB" w:rsidRPr="00147859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5.</w:t>
      </w:r>
    </w:p>
    <w:p w:rsidR="004C0353" w:rsidRPr="00147859" w:rsidRDefault="004C0353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Уговор се закључује на одређено време, на период од дана закључења уговора до утрошка обезбеђених средстава у износу од </w:t>
      </w:r>
      <w:r w:rsidR="00CB1362" w:rsidRPr="00147859">
        <w:rPr>
          <w:rFonts w:ascii="Times New Roman" w:hAnsi="Times New Roman" w:cs="Times New Roman"/>
          <w:sz w:val="24"/>
          <w:szCs w:val="24"/>
          <w:lang w:val="sr-Cyrl-CS"/>
        </w:rPr>
        <w:t xml:space="preserve">2.670.833,33 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динара без ПДВ-а, 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односно  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205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ПДВ-ом,а најкасније у временск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ограниченом року до 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31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.0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године.</w:t>
      </w:r>
    </w:p>
    <w:p w:rsidR="004C0353" w:rsidRPr="00147859" w:rsidRDefault="004C0353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Вредност уговора по годинама:</w:t>
      </w:r>
    </w:p>
    <w:p w:rsidR="004C0353" w:rsidRPr="00147859" w:rsidRDefault="00945D27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- у 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</w:t>
      </w:r>
      <w:r w:rsidR="00CB1362" w:rsidRPr="00147859">
        <w:rPr>
          <w:rFonts w:ascii="Times New Roman" w:hAnsi="Times New Roman" w:cs="Times New Roman"/>
          <w:sz w:val="24"/>
          <w:szCs w:val="24"/>
          <w:lang w:val="sr-Cyrl-CS"/>
        </w:rPr>
        <w:t xml:space="preserve">879.166,67 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РСД без ПДВ-а, односно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055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ПДВ-ом;</w:t>
      </w:r>
    </w:p>
    <w:p w:rsidR="004C0353" w:rsidRPr="00147859" w:rsidRDefault="00945D27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- у 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0D2994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 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1.333.333,33 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РСД без ПДВ-а, односно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600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.000,00 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динара са ПДВ-ом;</w:t>
      </w:r>
    </w:p>
    <w:p w:rsidR="004C0353" w:rsidRPr="00147859" w:rsidRDefault="00945D27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- у 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</w:t>
      </w:r>
      <w:r w:rsidR="00CB1362" w:rsidRPr="00147859">
        <w:rPr>
          <w:rFonts w:ascii="Times New Roman" w:hAnsi="Times New Roman" w:cs="Times New Roman"/>
          <w:sz w:val="24"/>
          <w:szCs w:val="24"/>
          <w:lang w:val="sr-Cyrl-CS"/>
        </w:rPr>
        <w:t xml:space="preserve">458.333,33 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РСД без ПДВ-а, односно 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550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ПДВ-ом;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Сва плаћања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по основу овог уговора могу се вршити искључиво до износа из става 1. овог члана.</w:t>
      </w: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Обавезе које доспевају на плаћање у 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 и у 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години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биће реализоване највише до износа средстава који ће бити одобрен у тим буџетским годинама за ту намеру.</w:t>
      </w:r>
    </w:p>
    <w:p w:rsidR="00AA50FB" w:rsidRPr="00147859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6.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Наручилац се обавезује да Извршиоцу плаћање врши у року од 45 (четрдесетпет) дана од дана пријема исправне фактуре.</w:t>
      </w: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7.</w:t>
      </w:r>
    </w:p>
    <w:p w:rsidR="00AA50FB" w:rsidRPr="00147859" w:rsidRDefault="000D2994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Извршиалац се, нарочито, обавезује да у вршењу послова на пружању предметних услуга у свему поступа у складу са одредбама Закона о електронским комуникацијама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("Сл. гласник РС"</w:t>
      </w:r>
      <w:r w:rsidR="00AA50FB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број 44/2010, 60/2013 - Одлука Уставног суда и 62/2014</w:t>
      </w:r>
      <w:r w:rsidR="004C0353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95/2018 – др. закон</w:t>
      </w:r>
      <w:r w:rsidR="00AA50FB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који се између осталог, односе и на тајност електронских комуникација.</w:t>
      </w:r>
      <w:r w:rsidR="00AA50FB"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A50FB" w:rsidRPr="00147859" w:rsidRDefault="00AA50FB" w:rsidP="004C0353">
      <w:pPr>
        <w:tabs>
          <w:tab w:val="left" w:pos="2145"/>
          <w:tab w:val="center" w:pos="487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8.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Извршилац се обавезује да, за време трајања уговора, обезбеди доступност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Корисничког сервиса у циљу пружања бесплатне неопходне помоћи појединачним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корисницима, унутар групе Наручиоца, која се пружа 24 сата дневно, 7 дана у недељи.</w:t>
      </w:r>
    </w:p>
    <w:p w:rsidR="00AA50FB" w:rsidRPr="00147859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9.</w:t>
      </w:r>
    </w:p>
    <w:p w:rsidR="004C0353" w:rsidRPr="00147859" w:rsidRDefault="00AA50FB" w:rsidP="000D29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Цене из понуде се не могу мењати за све време трајања Уговора и не може се мењати ни из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каквог разлога.</w:t>
      </w:r>
    </w:p>
    <w:p w:rsidR="00AA50FB" w:rsidRPr="00147859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10.</w:t>
      </w:r>
    </w:p>
    <w:p w:rsidR="000D2994" w:rsidRPr="00147859" w:rsidRDefault="000D2994" w:rsidP="000D29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 је обавезан да врши сталну контролу квалитета уговорених услуга фиксне телефоније и да у том смислу одреди координатора за стални контакт са представницима Наручиоца.</w:t>
      </w:r>
    </w:p>
    <w:p w:rsidR="000D2994" w:rsidRPr="00147859" w:rsidRDefault="000D2994" w:rsidP="0078757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Целокупна комуникација уговорних страна у вези примене одредби овог уговора вршиће се преко контакт особа.</w:t>
      </w:r>
    </w:p>
    <w:p w:rsidR="00AA50FB" w:rsidRPr="00147859" w:rsidRDefault="00AA50FB" w:rsidP="000D29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11.</w:t>
      </w:r>
    </w:p>
    <w:p w:rsidR="00787572" w:rsidRPr="00147859" w:rsidRDefault="00787572" w:rsidP="007875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Корисник услуге има право рекламације на квалитет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услуге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, Наручилац одмах обавештава Извршиоца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87572" w:rsidRPr="00147859" w:rsidRDefault="00787572" w:rsidP="00787572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Наручилац и Извршилац су сагласни да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>је трајање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рекламационог поступка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током целог периода коришћења услуга које пружа Извршилац.</w:t>
      </w:r>
    </w:p>
    <w:p w:rsidR="00AA50FB" w:rsidRPr="00147859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12.</w:t>
      </w:r>
    </w:p>
    <w:p w:rsidR="00AA50FB" w:rsidRPr="00147859" w:rsidRDefault="00AA50FB" w:rsidP="00AA5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Извршилац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обавезује да при потписивању овог уговора преда регистровану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Наручиоца, која треба да буде са клаузулом „без протеста” , роком доспећа „по виђењу” и роком важења пет дана дужим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дана истека рока на који је закључен уговор</w:t>
      </w: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 xml:space="preserve">Члан </w:t>
      </w:r>
      <w:r w:rsidR="00733D47"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13</w:t>
      </w:r>
      <w:r w:rsidRPr="0014785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уговор је ограниченог временског трајања и закључује се до 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31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.0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CB1362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</w:pP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Утрошком 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износа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средства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која је за намене услуга мобилне телефоније планирана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из члана 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>5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. став 1.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RS" w:eastAsia="sr-Latn-CS"/>
        </w:rPr>
        <w:t xml:space="preserve">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Уговор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а, исти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аутоматски престаје да важи и пре истека периода на који је закључен, о чему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ће 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Наручилац 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 у писаној форми обавестити </w:t>
      </w:r>
      <w:r w:rsidRPr="00147859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>Извршиоца</w:t>
      </w:r>
      <w:r w:rsidRPr="00147859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уговор не буде реализован до његове вредности из члана 5. став 1. овог Уговора, Извршилац нема право да тражи испуњење уговора.</w:t>
      </w:r>
    </w:p>
    <w:p w:rsidR="00AA50FB" w:rsidRPr="00147859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733D47"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14</w:t>
      </w: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Свака уговорна страна може отказати Уговор са отказним роком од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30 (тридесет) календарских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дана од дана достављања писменог обавештења о отказу.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AA50FB" w:rsidRPr="00147859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733D47"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15</w:t>
      </w: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Измене и допуне овог Уговора се могу вршити само путем Анекса, потписаног од стране овлашћених лица уговорних страна.</w:t>
      </w:r>
    </w:p>
    <w:p w:rsidR="00AA50FB" w:rsidRPr="00147859" w:rsidRDefault="00733D47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16</w:t>
      </w:r>
      <w:r w:rsidR="00AA50FB"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AA50FB" w:rsidRPr="00147859" w:rsidRDefault="00AA50FB" w:rsidP="00AA50FB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На сва питања која нису регулисана овим Уговором примењиваће се одредбе Закона о облигационим односима, Закон о електронским комуникацијама и и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остали релавантни позитивно правни прописи који регулишу ову област.</w:t>
      </w:r>
    </w:p>
    <w:p w:rsidR="00AA50FB" w:rsidRPr="00147859" w:rsidRDefault="00733D47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1" w:name="_Toc306315457"/>
      <w:bookmarkStart w:id="2" w:name="_Toc306316467"/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17</w:t>
      </w:r>
      <w:r w:rsidR="00AA50FB"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  <w:bookmarkEnd w:id="1"/>
      <w:bookmarkEnd w:id="2"/>
    </w:p>
    <w:p w:rsidR="004C0353" w:rsidRPr="00147859" w:rsidRDefault="00AA50FB" w:rsidP="004C035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3" w:name="_Toc306315458"/>
      <w:bookmarkStart w:id="4" w:name="_Toc306316468"/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ступа на снагу даном потписивања од стране овлашћених представника уговорних страна.</w:t>
      </w:r>
      <w:bookmarkEnd w:id="3"/>
      <w:bookmarkEnd w:id="4"/>
    </w:p>
    <w:p w:rsidR="00AA50FB" w:rsidRPr="00147859" w:rsidRDefault="00733D47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18</w:t>
      </w:r>
      <w:r w:rsidR="00AA50FB" w:rsidRPr="001478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4C0353" w:rsidRPr="00147859" w:rsidRDefault="00AA50FB" w:rsidP="00802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је сачињен у 6 ( шест ) истоветних промерака, од којих су по 3 ( три ) за сваку уговорну страну.</w:t>
      </w:r>
    </w:p>
    <w:p w:rsidR="00802DA0" w:rsidRPr="00147859" w:rsidRDefault="00802DA0" w:rsidP="00802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02DA0" w:rsidRPr="00147859" w:rsidRDefault="00802DA0" w:rsidP="00802DA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4C0353" w:rsidRPr="00147859" w:rsidRDefault="004C0353" w:rsidP="004C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ЗА ИЗВРШИОЦА: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ru-RU"/>
        </w:rPr>
        <w:t>ЗА НАРУЧИОЦА</w:t>
      </w:r>
    </w:p>
    <w:p w:rsidR="004C0353" w:rsidRPr="00147859" w:rsidRDefault="004C0353" w:rsidP="004C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C0353" w:rsidRPr="00147859" w:rsidRDefault="004C0353" w:rsidP="00802DA0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   </w:t>
      </w:r>
      <w:r w:rsidRPr="0014785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**********************</w:t>
      </w:r>
    </w:p>
    <w:p w:rsidR="004C0353" w:rsidRPr="00147859" w:rsidRDefault="004C0353" w:rsidP="004C0353">
      <w:pPr>
        <w:tabs>
          <w:tab w:val="left" w:pos="36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945D27" w:rsidRPr="00147859">
        <w:rPr>
          <w:rFonts w:ascii="Times New Roman" w:eastAsia="Times New Roman" w:hAnsi="Times New Roman" w:cs="Times New Roman"/>
          <w:sz w:val="24"/>
          <w:szCs w:val="24"/>
          <w:lang w:val="sr-Cyrl-CS"/>
        </w:rPr>
        <w:t>Ранка Фуртула</w:t>
      </w:r>
    </w:p>
    <w:p w:rsidR="004C0353" w:rsidRPr="00147859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 xml:space="preserve">Напомена: Модел уговора није потребно потписивати и печатирати. </w:t>
      </w:r>
    </w:p>
    <w:p w:rsidR="004C0353" w:rsidRPr="00147859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Модел уговора понуђач није у обавези да доставља у оквиру своје е-понуде.</w:t>
      </w:r>
    </w:p>
    <w:p w:rsidR="004C0353" w:rsidRPr="00147859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147859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bookmarkEnd w:id="0"/>
    <w:p w:rsidR="004C0353" w:rsidRPr="00052939" w:rsidRDefault="004C0353" w:rsidP="004C0353">
      <w:pPr>
        <w:rPr>
          <w:color w:val="FF0000"/>
          <w:lang w:val="sr-Cyrl-RS"/>
        </w:rPr>
      </w:pPr>
    </w:p>
    <w:sectPr w:rsidR="004C0353" w:rsidRPr="00052939" w:rsidSect="00733D47">
      <w:footerReference w:type="default" r:id="rId7"/>
      <w:pgSz w:w="12240" w:h="15840"/>
      <w:pgMar w:top="284" w:right="1440" w:bottom="851" w:left="1440" w:header="708" w:footer="9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34C" w:rsidRDefault="0051134C" w:rsidP="004C0353">
      <w:pPr>
        <w:spacing w:after="0" w:line="240" w:lineRule="auto"/>
      </w:pPr>
      <w:r>
        <w:separator/>
      </w:r>
    </w:p>
  </w:endnote>
  <w:endnote w:type="continuationSeparator" w:id="0">
    <w:p w:rsidR="0051134C" w:rsidRDefault="0051134C" w:rsidP="004C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353" w:rsidRPr="004C0353" w:rsidRDefault="004C0353">
    <w:pPr>
      <w:pStyle w:val="Footer"/>
      <w:rPr>
        <w:rFonts w:ascii="Times New Roman" w:hAnsi="Times New Roman" w:cs="Times New Roman"/>
      </w:rPr>
    </w:pPr>
    <w:r>
      <w:tab/>
    </w:r>
    <w:r w:rsidRPr="004C0353">
      <w:rPr>
        <w:rFonts w:ascii="Times New Roman" w:hAnsi="Times New Roman" w:cs="Times New Roman"/>
      </w:rPr>
      <w:fldChar w:fldCharType="begin"/>
    </w:r>
    <w:r w:rsidRPr="004C0353">
      <w:rPr>
        <w:rFonts w:ascii="Times New Roman" w:hAnsi="Times New Roman" w:cs="Times New Roman"/>
      </w:rPr>
      <w:instrText xml:space="preserve"> PAGE   \* MERGEFORMAT </w:instrText>
    </w:r>
    <w:r w:rsidRPr="004C0353">
      <w:rPr>
        <w:rFonts w:ascii="Times New Roman" w:hAnsi="Times New Roman" w:cs="Times New Roman"/>
      </w:rPr>
      <w:fldChar w:fldCharType="separate"/>
    </w:r>
    <w:r w:rsidR="00945D27">
      <w:rPr>
        <w:rFonts w:ascii="Times New Roman" w:hAnsi="Times New Roman" w:cs="Times New Roman"/>
        <w:noProof/>
      </w:rPr>
      <w:t>3</w:t>
    </w:r>
    <w:r w:rsidRPr="004C0353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34C" w:rsidRDefault="0051134C" w:rsidP="004C0353">
      <w:pPr>
        <w:spacing w:after="0" w:line="240" w:lineRule="auto"/>
      </w:pPr>
      <w:r>
        <w:separator/>
      </w:r>
    </w:p>
  </w:footnote>
  <w:footnote w:type="continuationSeparator" w:id="0">
    <w:p w:rsidR="0051134C" w:rsidRDefault="0051134C" w:rsidP="004C0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248"/>
    <w:rsid w:val="00020258"/>
    <w:rsid w:val="00052939"/>
    <w:rsid w:val="000929CA"/>
    <w:rsid w:val="000D2994"/>
    <w:rsid w:val="00147859"/>
    <w:rsid w:val="00280D76"/>
    <w:rsid w:val="002B1EAB"/>
    <w:rsid w:val="004C0353"/>
    <w:rsid w:val="004D0647"/>
    <w:rsid w:val="0051134C"/>
    <w:rsid w:val="006F05F5"/>
    <w:rsid w:val="006F772B"/>
    <w:rsid w:val="00733D47"/>
    <w:rsid w:val="00787572"/>
    <w:rsid w:val="00802DA0"/>
    <w:rsid w:val="008B4248"/>
    <w:rsid w:val="00945D27"/>
    <w:rsid w:val="00AA50FB"/>
    <w:rsid w:val="00B52AE8"/>
    <w:rsid w:val="00CB1362"/>
    <w:rsid w:val="00D30835"/>
    <w:rsid w:val="00EE5C04"/>
    <w:rsid w:val="00F1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44AD40-D4BB-4978-9DF2-F154CCD4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53"/>
  </w:style>
  <w:style w:type="paragraph" w:styleId="Footer">
    <w:name w:val="footer"/>
    <w:basedOn w:val="Normal"/>
    <w:link w:val="FooterChar"/>
    <w:uiPriority w:val="99"/>
    <w:unhideWhenUsed/>
    <w:rsid w:val="004C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1122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16</cp:revision>
  <dcterms:created xsi:type="dcterms:W3CDTF">2021-04-07T21:36:00Z</dcterms:created>
  <dcterms:modified xsi:type="dcterms:W3CDTF">2025-03-11T21:21:00Z</dcterms:modified>
</cp:coreProperties>
</file>