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1375" w:rsidRPr="00500152" w:rsidRDefault="00021375" w:rsidP="00021375">
      <w:pPr>
        <w:pStyle w:val="ListParagraph"/>
        <w:suppressAutoHyphens w:val="0"/>
        <w:spacing w:before="100" w:beforeAutospacing="1" w:after="100" w:afterAutospacing="1" w:line="256" w:lineRule="auto"/>
        <w:ind w:left="360" w:right="-613"/>
        <w:contextualSpacing/>
        <w:jc w:val="both"/>
        <w:rPr>
          <w:lang w:val="sr-Cyrl-RS"/>
        </w:rPr>
      </w:pPr>
    </w:p>
    <w:p w:rsidR="00021375" w:rsidRPr="00500152" w:rsidRDefault="00021375" w:rsidP="00021375">
      <w:pPr>
        <w:pStyle w:val="Heading3"/>
        <w:jc w:val="center"/>
        <w:rPr>
          <w:rFonts w:ascii="Times New Roman" w:hAnsi="Times New Roman"/>
          <w:lang w:val="ru-RU"/>
        </w:rPr>
      </w:pPr>
      <w:bookmarkStart w:id="0" w:name="_Toc49327741"/>
      <w:bookmarkStart w:id="1" w:name="_Toc49328017"/>
      <w:bookmarkStart w:id="2" w:name="_Toc49328078"/>
      <w:r w:rsidRPr="00500152">
        <w:rPr>
          <w:rFonts w:ascii="Times New Roman" w:hAnsi="Times New Roman"/>
          <w:lang w:val="sr-Cyrl-RS"/>
        </w:rPr>
        <w:t>Образац структуре цена</w:t>
      </w:r>
      <w:bookmarkEnd w:id="0"/>
      <w:bookmarkEnd w:id="1"/>
      <w:bookmarkEnd w:id="2"/>
      <w:r w:rsidR="003A16EC" w:rsidRPr="00500152">
        <w:rPr>
          <w:rFonts w:ascii="Times New Roman" w:hAnsi="Times New Roman"/>
          <w:lang w:val="ru-RU"/>
        </w:rPr>
        <w:t xml:space="preserve"> </w:t>
      </w:r>
      <w:r w:rsidR="003A16EC" w:rsidRPr="00500152">
        <w:rPr>
          <w:rFonts w:ascii="Times New Roman" w:hAnsi="Times New Roman"/>
          <w:lang w:val="sr-Cyrl-RS"/>
        </w:rPr>
        <w:t xml:space="preserve">за јавну набавку природног гаса ЈН </w:t>
      </w:r>
      <w:r w:rsidR="007A01D7">
        <w:rPr>
          <w:rFonts w:ascii="Times New Roman" w:hAnsi="Times New Roman"/>
          <w:lang w:val="ru-RU"/>
        </w:rPr>
        <w:t>09</w:t>
      </w:r>
      <w:r w:rsidR="003A16EC" w:rsidRPr="00500152">
        <w:rPr>
          <w:rFonts w:ascii="Times New Roman" w:hAnsi="Times New Roman"/>
          <w:lang w:val="sr-Cyrl-RS"/>
        </w:rPr>
        <w:t>/</w:t>
      </w:r>
      <w:r w:rsidR="00500152" w:rsidRPr="00500152">
        <w:rPr>
          <w:rFonts w:ascii="Times New Roman" w:hAnsi="Times New Roman"/>
          <w:lang w:val="ru-RU"/>
        </w:rPr>
        <w:t>2</w:t>
      </w:r>
      <w:r w:rsidR="007A01D7">
        <w:rPr>
          <w:rFonts w:ascii="Times New Roman" w:hAnsi="Times New Roman"/>
          <w:lang w:val="ru-RU"/>
        </w:rPr>
        <w:t>5</w:t>
      </w:r>
      <w:bookmarkStart w:id="3" w:name="_GoBack"/>
      <w:bookmarkEnd w:id="3"/>
    </w:p>
    <w:p w:rsidR="00021375" w:rsidRPr="00500152" w:rsidRDefault="00021375" w:rsidP="00021375">
      <w:pPr>
        <w:rPr>
          <w:lang w:val="sr-Cyrl-RS"/>
        </w:rPr>
      </w:pPr>
    </w:p>
    <w:p w:rsidR="00021375" w:rsidRPr="00500152" w:rsidRDefault="00021375" w:rsidP="00021375">
      <w:pPr>
        <w:jc w:val="center"/>
        <w:rPr>
          <w:highlight w:val="yellow"/>
          <w:lang w:val="sr-Cyrl-CS"/>
        </w:rPr>
      </w:pPr>
    </w:p>
    <w:p w:rsidR="00021375" w:rsidRPr="00500152" w:rsidRDefault="00021375" w:rsidP="00021375">
      <w:pPr>
        <w:jc w:val="center"/>
        <w:rPr>
          <w:highlight w:val="yellow"/>
          <w:lang w:val="sr-Cyrl-CS"/>
        </w:rPr>
      </w:pPr>
    </w:p>
    <w:tbl>
      <w:tblPr>
        <w:tblW w:w="15438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2192"/>
        <w:gridCol w:w="1134"/>
        <w:gridCol w:w="2126"/>
        <w:gridCol w:w="2552"/>
        <w:gridCol w:w="2409"/>
        <w:gridCol w:w="2127"/>
        <w:gridCol w:w="2268"/>
      </w:tblGrid>
      <w:tr w:rsidR="00500152" w:rsidRPr="00500152" w:rsidTr="000F3FF6">
        <w:tc>
          <w:tcPr>
            <w:tcW w:w="630" w:type="dxa"/>
            <w:vAlign w:val="center"/>
          </w:tcPr>
          <w:p w:rsidR="00021375" w:rsidRPr="00500152" w:rsidRDefault="00021375" w:rsidP="000F3FF6">
            <w:pPr>
              <w:jc w:val="center"/>
              <w:rPr>
                <w:sz w:val="20"/>
                <w:szCs w:val="20"/>
                <w:lang w:val="sr-Cyrl-RS"/>
              </w:rPr>
            </w:pPr>
            <w:proofErr w:type="spellStart"/>
            <w:r w:rsidRPr="00500152">
              <w:rPr>
                <w:sz w:val="20"/>
                <w:szCs w:val="20"/>
                <w:lang w:val="en-US"/>
              </w:rPr>
              <w:t>Рб</w:t>
            </w:r>
            <w:proofErr w:type="spellEnd"/>
          </w:p>
        </w:tc>
        <w:tc>
          <w:tcPr>
            <w:tcW w:w="2192" w:type="dxa"/>
            <w:vAlign w:val="center"/>
          </w:tcPr>
          <w:p w:rsidR="00021375" w:rsidRPr="00500152" w:rsidRDefault="00021375" w:rsidP="000F3FF6">
            <w:pPr>
              <w:jc w:val="center"/>
              <w:rPr>
                <w:sz w:val="20"/>
                <w:szCs w:val="20"/>
                <w:lang w:val="sr-Cyrl-RS"/>
              </w:rPr>
            </w:pPr>
            <w:proofErr w:type="spellStart"/>
            <w:r w:rsidRPr="00500152">
              <w:rPr>
                <w:sz w:val="20"/>
                <w:szCs w:val="20"/>
                <w:lang w:val="en-US"/>
              </w:rPr>
              <w:t>Назив</w:t>
            </w:r>
            <w:proofErr w:type="spellEnd"/>
            <w:r w:rsidRPr="00500152">
              <w:rPr>
                <w:sz w:val="20"/>
                <w:szCs w:val="20"/>
                <w:lang w:val="en-US"/>
              </w:rPr>
              <w:t xml:space="preserve"> </w:t>
            </w:r>
            <w:r w:rsidRPr="00500152">
              <w:rPr>
                <w:sz w:val="20"/>
                <w:szCs w:val="20"/>
                <w:lang w:val="sr-Cyrl-RS"/>
              </w:rPr>
              <w:t>добра</w:t>
            </w:r>
          </w:p>
        </w:tc>
        <w:tc>
          <w:tcPr>
            <w:tcW w:w="1134" w:type="dxa"/>
            <w:vAlign w:val="center"/>
          </w:tcPr>
          <w:p w:rsidR="00021375" w:rsidRPr="00500152" w:rsidRDefault="00021375" w:rsidP="000F3FF6">
            <w:pPr>
              <w:jc w:val="center"/>
              <w:rPr>
                <w:sz w:val="20"/>
                <w:szCs w:val="20"/>
                <w:lang w:val="sr-Cyrl-CS"/>
              </w:rPr>
            </w:pPr>
            <w:r w:rsidRPr="00500152">
              <w:rPr>
                <w:sz w:val="20"/>
                <w:szCs w:val="20"/>
                <w:lang w:val="sr-Cyrl-CS"/>
              </w:rPr>
              <w:t>Јединица мере</w:t>
            </w:r>
          </w:p>
        </w:tc>
        <w:tc>
          <w:tcPr>
            <w:tcW w:w="2126" w:type="dxa"/>
            <w:vAlign w:val="center"/>
          </w:tcPr>
          <w:p w:rsidR="00021375" w:rsidRPr="00500152" w:rsidRDefault="00021375" w:rsidP="000F3FF6">
            <w:pPr>
              <w:jc w:val="center"/>
              <w:rPr>
                <w:sz w:val="20"/>
                <w:szCs w:val="20"/>
                <w:lang w:val="sr-Cyrl-RS"/>
              </w:rPr>
            </w:pPr>
            <w:r w:rsidRPr="00500152">
              <w:rPr>
                <w:sz w:val="20"/>
                <w:szCs w:val="20"/>
                <w:lang w:val="sr-Cyrl-RS"/>
              </w:rPr>
              <w:t>Набавна цена</w:t>
            </w:r>
          </w:p>
        </w:tc>
        <w:tc>
          <w:tcPr>
            <w:tcW w:w="2552" w:type="dxa"/>
            <w:vAlign w:val="center"/>
          </w:tcPr>
          <w:p w:rsidR="00021375" w:rsidRPr="00500152" w:rsidRDefault="00021375" w:rsidP="000F3FF6">
            <w:pPr>
              <w:jc w:val="center"/>
              <w:rPr>
                <w:sz w:val="20"/>
                <w:szCs w:val="20"/>
                <w:lang w:val="sr-Cyrl-RS"/>
              </w:rPr>
            </w:pPr>
            <w:r w:rsidRPr="00500152">
              <w:rPr>
                <w:sz w:val="20"/>
                <w:szCs w:val="20"/>
                <w:lang w:val="sr-Cyrl-RS"/>
              </w:rPr>
              <w:t>Зависни трошкови</w:t>
            </w:r>
          </w:p>
        </w:tc>
        <w:tc>
          <w:tcPr>
            <w:tcW w:w="2409" w:type="dxa"/>
            <w:vAlign w:val="center"/>
          </w:tcPr>
          <w:p w:rsidR="00021375" w:rsidRPr="00500152" w:rsidRDefault="00021375" w:rsidP="000F3FF6">
            <w:pPr>
              <w:jc w:val="center"/>
              <w:rPr>
                <w:sz w:val="20"/>
                <w:szCs w:val="20"/>
                <w:lang w:val="sr-Cyrl-CS"/>
              </w:rPr>
            </w:pPr>
            <w:r w:rsidRPr="00500152">
              <w:rPr>
                <w:sz w:val="20"/>
                <w:szCs w:val="20"/>
                <w:lang w:val="ru-RU"/>
              </w:rPr>
              <w:t xml:space="preserve">Цена </w:t>
            </w:r>
            <w:r w:rsidRPr="00500152">
              <w:rPr>
                <w:sz w:val="20"/>
                <w:szCs w:val="20"/>
                <w:lang w:val="sr-Cyrl-CS"/>
              </w:rPr>
              <w:t xml:space="preserve">по јединици мере </w:t>
            </w:r>
          </w:p>
          <w:p w:rsidR="00021375" w:rsidRPr="00500152" w:rsidRDefault="00021375" w:rsidP="000F3FF6">
            <w:pPr>
              <w:jc w:val="center"/>
              <w:rPr>
                <w:sz w:val="20"/>
                <w:szCs w:val="20"/>
                <w:lang w:val="sr-Cyrl-RS"/>
              </w:rPr>
            </w:pPr>
            <w:r w:rsidRPr="00500152">
              <w:rPr>
                <w:sz w:val="20"/>
                <w:szCs w:val="20"/>
                <w:lang w:val="sr-Cyrl-RS"/>
              </w:rPr>
              <w:t xml:space="preserve">без </w:t>
            </w:r>
            <w:r w:rsidRPr="00500152">
              <w:rPr>
                <w:sz w:val="20"/>
                <w:szCs w:val="20"/>
                <w:lang w:val="ru-RU"/>
              </w:rPr>
              <w:t>ПДВ</w:t>
            </w:r>
            <w:r w:rsidRPr="00500152">
              <w:rPr>
                <w:sz w:val="20"/>
                <w:szCs w:val="20"/>
                <w:lang w:val="sr-Cyrl-RS"/>
              </w:rPr>
              <w:t>-а</w:t>
            </w:r>
          </w:p>
        </w:tc>
        <w:tc>
          <w:tcPr>
            <w:tcW w:w="2127" w:type="dxa"/>
            <w:vAlign w:val="center"/>
          </w:tcPr>
          <w:p w:rsidR="00021375" w:rsidRPr="00500152" w:rsidRDefault="00021375" w:rsidP="000F3FF6">
            <w:pPr>
              <w:jc w:val="center"/>
              <w:rPr>
                <w:sz w:val="20"/>
                <w:szCs w:val="20"/>
                <w:lang w:val="sr-Cyrl-RS"/>
              </w:rPr>
            </w:pPr>
            <w:r w:rsidRPr="00500152">
              <w:rPr>
                <w:sz w:val="20"/>
                <w:szCs w:val="20"/>
                <w:lang w:val="sr-Cyrl-RS"/>
              </w:rPr>
              <w:t>Износ ПДВ-а</w:t>
            </w:r>
          </w:p>
        </w:tc>
        <w:tc>
          <w:tcPr>
            <w:tcW w:w="2268" w:type="dxa"/>
            <w:vAlign w:val="center"/>
          </w:tcPr>
          <w:p w:rsidR="00021375" w:rsidRPr="00500152" w:rsidRDefault="00021375" w:rsidP="000F3FF6">
            <w:pPr>
              <w:jc w:val="center"/>
              <w:rPr>
                <w:sz w:val="20"/>
                <w:szCs w:val="20"/>
                <w:lang w:val="sr-Cyrl-CS"/>
              </w:rPr>
            </w:pPr>
            <w:r w:rsidRPr="00500152">
              <w:rPr>
                <w:sz w:val="20"/>
                <w:szCs w:val="20"/>
                <w:lang w:val="ru-RU"/>
              </w:rPr>
              <w:t xml:space="preserve">Цена </w:t>
            </w:r>
            <w:r w:rsidRPr="00500152">
              <w:rPr>
                <w:sz w:val="20"/>
                <w:szCs w:val="20"/>
                <w:lang w:val="sr-Cyrl-CS"/>
              </w:rPr>
              <w:t>по јединици</w:t>
            </w:r>
          </w:p>
          <w:p w:rsidR="00021375" w:rsidRPr="00500152" w:rsidRDefault="00021375" w:rsidP="000F3FF6">
            <w:pPr>
              <w:jc w:val="center"/>
              <w:rPr>
                <w:sz w:val="20"/>
                <w:szCs w:val="20"/>
                <w:lang w:val="sr-Cyrl-CS"/>
              </w:rPr>
            </w:pPr>
            <w:r w:rsidRPr="00500152">
              <w:rPr>
                <w:sz w:val="20"/>
                <w:szCs w:val="20"/>
                <w:lang w:val="sr-Cyrl-CS"/>
              </w:rPr>
              <w:t>мере</w:t>
            </w:r>
          </w:p>
          <w:p w:rsidR="00021375" w:rsidRPr="00500152" w:rsidRDefault="00021375" w:rsidP="000F3FF6">
            <w:pPr>
              <w:jc w:val="center"/>
              <w:rPr>
                <w:sz w:val="20"/>
                <w:szCs w:val="20"/>
                <w:lang w:val="sr-Cyrl-RS"/>
              </w:rPr>
            </w:pPr>
            <w:r w:rsidRPr="00500152">
              <w:rPr>
                <w:sz w:val="20"/>
                <w:szCs w:val="20"/>
                <w:lang w:val="sr-Cyrl-CS"/>
              </w:rPr>
              <w:t xml:space="preserve"> </w:t>
            </w:r>
            <w:r w:rsidRPr="00500152">
              <w:rPr>
                <w:sz w:val="20"/>
                <w:szCs w:val="20"/>
                <w:lang w:val="sr-Cyrl-RS"/>
              </w:rPr>
              <w:t xml:space="preserve">са </w:t>
            </w:r>
            <w:r w:rsidRPr="00500152">
              <w:rPr>
                <w:sz w:val="20"/>
                <w:szCs w:val="20"/>
                <w:lang w:val="ru-RU"/>
              </w:rPr>
              <w:t>ПДВ</w:t>
            </w:r>
            <w:r w:rsidRPr="00500152">
              <w:rPr>
                <w:sz w:val="20"/>
                <w:szCs w:val="20"/>
                <w:lang w:val="sr-Cyrl-RS"/>
              </w:rPr>
              <w:t>-ом</w:t>
            </w:r>
          </w:p>
        </w:tc>
      </w:tr>
      <w:tr w:rsidR="00500152" w:rsidRPr="00500152" w:rsidTr="000F3FF6">
        <w:trPr>
          <w:trHeight w:val="291"/>
        </w:trPr>
        <w:tc>
          <w:tcPr>
            <w:tcW w:w="630" w:type="dxa"/>
            <w:vAlign w:val="center"/>
          </w:tcPr>
          <w:p w:rsidR="00021375" w:rsidRPr="00500152" w:rsidRDefault="00021375" w:rsidP="000F3FF6">
            <w:pPr>
              <w:jc w:val="center"/>
              <w:rPr>
                <w:i/>
                <w:sz w:val="20"/>
                <w:szCs w:val="20"/>
                <w:lang w:val="sr-Cyrl-RS"/>
              </w:rPr>
            </w:pPr>
            <w:r w:rsidRPr="00500152">
              <w:rPr>
                <w:i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192" w:type="dxa"/>
            <w:vAlign w:val="center"/>
          </w:tcPr>
          <w:p w:rsidR="00021375" w:rsidRPr="00500152" w:rsidRDefault="00021375" w:rsidP="000F3FF6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500152">
              <w:rPr>
                <w:i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134" w:type="dxa"/>
            <w:vAlign w:val="center"/>
          </w:tcPr>
          <w:p w:rsidR="00021375" w:rsidRPr="00500152" w:rsidRDefault="00021375" w:rsidP="000F3FF6">
            <w:pPr>
              <w:ind w:left="-108" w:firstLine="62"/>
              <w:jc w:val="center"/>
              <w:rPr>
                <w:i/>
                <w:sz w:val="20"/>
                <w:szCs w:val="20"/>
                <w:lang w:val="sr-Cyrl-CS"/>
              </w:rPr>
            </w:pPr>
            <w:r w:rsidRPr="00500152">
              <w:rPr>
                <w:i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2126" w:type="dxa"/>
            <w:vAlign w:val="center"/>
          </w:tcPr>
          <w:p w:rsidR="00021375" w:rsidRPr="00500152" w:rsidRDefault="00021375" w:rsidP="000F3FF6">
            <w:pPr>
              <w:tabs>
                <w:tab w:val="left" w:pos="1944"/>
              </w:tabs>
              <w:jc w:val="center"/>
              <w:rPr>
                <w:i/>
                <w:sz w:val="20"/>
                <w:szCs w:val="20"/>
                <w:lang w:val="sr-Cyrl-CS"/>
              </w:rPr>
            </w:pPr>
            <w:r w:rsidRPr="00500152">
              <w:rPr>
                <w:i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2552" w:type="dxa"/>
            <w:vAlign w:val="center"/>
          </w:tcPr>
          <w:p w:rsidR="00021375" w:rsidRPr="00500152" w:rsidRDefault="00021375" w:rsidP="000F3FF6">
            <w:pPr>
              <w:tabs>
                <w:tab w:val="left" w:pos="1944"/>
              </w:tabs>
              <w:jc w:val="center"/>
              <w:rPr>
                <w:i/>
                <w:sz w:val="20"/>
                <w:szCs w:val="20"/>
                <w:lang w:val="sr-Cyrl-CS"/>
              </w:rPr>
            </w:pPr>
            <w:r w:rsidRPr="00500152">
              <w:rPr>
                <w:i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2409" w:type="dxa"/>
            <w:vAlign w:val="center"/>
          </w:tcPr>
          <w:p w:rsidR="00021375" w:rsidRPr="00500152" w:rsidRDefault="00021375" w:rsidP="000F3FF6">
            <w:pPr>
              <w:tabs>
                <w:tab w:val="left" w:pos="1944"/>
              </w:tabs>
              <w:jc w:val="center"/>
              <w:rPr>
                <w:i/>
                <w:sz w:val="18"/>
                <w:szCs w:val="18"/>
                <w:lang w:val="sr-Cyrl-CS"/>
              </w:rPr>
            </w:pPr>
            <w:r w:rsidRPr="00500152">
              <w:rPr>
                <w:i/>
                <w:sz w:val="18"/>
                <w:szCs w:val="18"/>
                <w:lang w:val="sr-Cyrl-CS"/>
              </w:rPr>
              <w:t>6</w:t>
            </w:r>
          </w:p>
          <w:p w:rsidR="00021375" w:rsidRPr="00500152" w:rsidRDefault="00021375" w:rsidP="000F3FF6">
            <w:pPr>
              <w:tabs>
                <w:tab w:val="left" w:pos="1944"/>
              </w:tabs>
              <w:jc w:val="center"/>
              <w:rPr>
                <w:i/>
                <w:sz w:val="20"/>
                <w:szCs w:val="20"/>
                <w:lang w:val="sr-Cyrl-CS"/>
              </w:rPr>
            </w:pPr>
            <w:r w:rsidRPr="00500152">
              <w:rPr>
                <w:i/>
                <w:sz w:val="18"/>
                <w:szCs w:val="18"/>
                <w:lang w:val="sr-Cyrl-CS"/>
              </w:rPr>
              <w:t>(4+5)</w:t>
            </w:r>
          </w:p>
        </w:tc>
        <w:tc>
          <w:tcPr>
            <w:tcW w:w="2127" w:type="dxa"/>
            <w:vAlign w:val="center"/>
          </w:tcPr>
          <w:p w:rsidR="00021375" w:rsidRPr="00500152" w:rsidRDefault="00021375" w:rsidP="000F3FF6">
            <w:pPr>
              <w:tabs>
                <w:tab w:val="left" w:pos="1944"/>
              </w:tabs>
              <w:jc w:val="center"/>
              <w:rPr>
                <w:i/>
                <w:sz w:val="20"/>
                <w:szCs w:val="20"/>
                <w:lang w:val="sr-Cyrl-CS"/>
              </w:rPr>
            </w:pPr>
            <w:r w:rsidRPr="00500152">
              <w:rPr>
                <w:i/>
                <w:sz w:val="20"/>
                <w:szCs w:val="20"/>
                <w:lang w:val="sr-Cyrl-CS"/>
              </w:rPr>
              <w:t>7</w:t>
            </w:r>
          </w:p>
        </w:tc>
        <w:tc>
          <w:tcPr>
            <w:tcW w:w="2268" w:type="dxa"/>
            <w:vAlign w:val="center"/>
          </w:tcPr>
          <w:p w:rsidR="00021375" w:rsidRPr="00500152" w:rsidRDefault="00021375" w:rsidP="000F3FF6">
            <w:pPr>
              <w:tabs>
                <w:tab w:val="left" w:pos="1944"/>
              </w:tabs>
              <w:jc w:val="center"/>
              <w:rPr>
                <w:i/>
                <w:sz w:val="20"/>
                <w:szCs w:val="20"/>
                <w:lang w:val="sr-Cyrl-CS"/>
              </w:rPr>
            </w:pPr>
            <w:r w:rsidRPr="00500152">
              <w:rPr>
                <w:i/>
                <w:sz w:val="20"/>
                <w:szCs w:val="20"/>
                <w:lang w:val="sr-Cyrl-CS"/>
              </w:rPr>
              <w:t>8</w:t>
            </w:r>
          </w:p>
        </w:tc>
      </w:tr>
      <w:tr w:rsidR="00500152" w:rsidRPr="00500152" w:rsidTr="000F3FF6">
        <w:trPr>
          <w:trHeight w:val="574"/>
        </w:trPr>
        <w:tc>
          <w:tcPr>
            <w:tcW w:w="630" w:type="dxa"/>
            <w:vAlign w:val="center"/>
          </w:tcPr>
          <w:p w:rsidR="00021375" w:rsidRPr="00500152" w:rsidRDefault="00021375" w:rsidP="000F3FF6">
            <w:pPr>
              <w:jc w:val="center"/>
              <w:rPr>
                <w:lang w:val="en-US"/>
              </w:rPr>
            </w:pPr>
            <w:r w:rsidRPr="00500152">
              <w:rPr>
                <w:lang w:val="en-US"/>
              </w:rPr>
              <w:t>1</w:t>
            </w:r>
          </w:p>
        </w:tc>
        <w:tc>
          <w:tcPr>
            <w:tcW w:w="2192" w:type="dxa"/>
            <w:vAlign w:val="center"/>
          </w:tcPr>
          <w:p w:rsidR="00021375" w:rsidRPr="00500152" w:rsidRDefault="00021375" w:rsidP="000F3FF6">
            <w:pPr>
              <w:jc w:val="center"/>
              <w:rPr>
                <w:b/>
                <w:lang w:val="sr-Cyrl-CS"/>
              </w:rPr>
            </w:pPr>
            <w:r w:rsidRPr="00500152">
              <w:rPr>
                <w:b/>
                <w:lang w:val="sr-Cyrl-CS"/>
              </w:rPr>
              <w:t>Природни гас</w:t>
            </w:r>
          </w:p>
        </w:tc>
        <w:tc>
          <w:tcPr>
            <w:tcW w:w="1134" w:type="dxa"/>
            <w:vAlign w:val="center"/>
          </w:tcPr>
          <w:p w:rsidR="00021375" w:rsidRPr="00500152" w:rsidRDefault="00021375" w:rsidP="000F3FF6">
            <w:pPr>
              <w:ind w:left="-108" w:firstLine="62"/>
              <w:jc w:val="center"/>
              <w:rPr>
                <w:vertAlign w:val="superscript"/>
                <w:lang w:val="sr-Cyrl-CS"/>
              </w:rPr>
            </w:pPr>
            <w:r w:rsidRPr="00500152">
              <w:rPr>
                <w:lang w:val="en-US"/>
              </w:rPr>
              <w:t>S</w:t>
            </w:r>
            <w:r w:rsidRPr="00500152">
              <w:rPr>
                <w:lang w:val="sr-Cyrl-CS"/>
              </w:rPr>
              <w:t>м</w:t>
            </w:r>
            <w:r w:rsidRPr="00500152">
              <w:rPr>
                <w:vertAlign w:val="superscript"/>
                <w:lang w:val="sr-Cyrl-CS"/>
              </w:rPr>
              <w:t>3</w:t>
            </w:r>
          </w:p>
        </w:tc>
        <w:tc>
          <w:tcPr>
            <w:tcW w:w="2126" w:type="dxa"/>
          </w:tcPr>
          <w:p w:rsidR="00021375" w:rsidRPr="00500152" w:rsidRDefault="00021375" w:rsidP="000F3FF6">
            <w:pPr>
              <w:tabs>
                <w:tab w:val="left" w:pos="1944"/>
              </w:tabs>
              <w:jc w:val="center"/>
              <w:rPr>
                <w:lang w:val="sr-Cyrl-CS"/>
              </w:rPr>
            </w:pPr>
          </w:p>
        </w:tc>
        <w:tc>
          <w:tcPr>
            <w:tcW w:w="2552" w:type="dxa"/>
          </w:tcPr>
          <w:p w:rsidR="00021375" w:rsidRPr="00500152" w:rsidRDefault="00021375" w:rsidP="000F3FF6">
            <w:pPr>
              <w:tabs>
                <w:tab w:val="left" w:pos="1944"/>
              </w:tabs>
              <w:jc w:val="center"/>
              <w:rPr>
                <w:lang w:val="sr-Cyrl-CS"/>
              </w:rPr>
            </w:pPr>
          </w:p>
        </w:tc>
        <w:tc>
          <w:tcPr>
            <w:tcW w:w="2409" w:type="dxa"/>
          </w:tcPr>
          <w:p w:rsidR="00021375" w:rsidRPr="00500152" w:rsidRDefault="00021375" w:rsidP="000F3FF6">
            <w:pPr>
              <w:tabs>
                <w:tab w:val="left" w:pos="1944"/>
              </w:tabs>
              <w:jc w:val="center"/>
              <w:rPr>
                <w:lang w:val="sr-Cyrl-CS"/>
              </w:rPr>
            </w:pPr>
          </w:p>
        </w:tc>
        <w:tc>
          <w:tcPr>
            <w:tcW w:w="2127" w:type="dxa"/>
          </w:tcPr>
          <w:p w:rsidR="00021375" w:rsidRPr="00500152" w:rsidRDefault="00021375" w:rsidP="000F3FF6">
            <w:pPr>
              <w:tabs>
                <w:tab w:val="left" w:pos="1944"/>
              </w:tabs>
              <w:jc w:val="center"/>
              <w:rPr>
                <w:lang w:val="sr-Cyrl-CS"/>
              </w:rPr>
            </w:pPr>
          </w:p>
        </w:tc>
        <w:tc>
          <w:tcPr>
            <w:tcW w:w="2268" w:type="dxa"/>
          </w:tcPr>
          <w:p w:rsidR="00021375" w:rsidRPr="00500152" w:rsidRDefault="00021375" w:rsidP="000F3FF6">
            <w:pPr>
              <w:tabs>
                <w:tab w:val="left" w:pos="1944"/>
              </w:tabs>
              <w:jc w:val="center"/>
              <w:rPr>
                <w:lang w:val="sr-Cyrl-CS"/>
              </w:rPr>
            </w:pPr>
          </w:p>
        </w:tc>
      </w:tr>
    </w:tbl>
    <w:p w:rsidR="00021375" w:rsidRPr="00500152" w:rsidRDefault="00021375" w:rsidP="00021375">
      <w:pPr>
        <w:spacing w:line="100" w:lineRule="atLeast"/>
        <w:rPr>
          <w:rFonts w:eastAsia="Arial Unicode MS"/>
          <w:b/>
          <w:bCs/>
          <w:i/>
          <w:iCs/>
          <w:kern w:val="1"/>
          <w:sz w:val="28"/>
          <w:szCs w:val="28"/>
          <w:lang w:val="sr-Cyrl-RS"/>
        </w:rPr>
      </w:pPr>
    </w:p>
    <w:p w:rsidR="00021375" w:rsidRPr="00500152" w:rsidRDefault="00021375" w:rsidP="00021375">
      <w:pPr>
        <w:spacing w:line="100" w:lineRule="atLeast"/>
        <w:rPr>
          <w:rFonts w:eastAsia="Arial Unicode MS"/>
          <w:b/>
          <w:bCs/>
          <w:i/>
          <w:iCs/>
          <w:kern w:val="1"/>
          <w:sz w:val="28"/>
          <w:szCs w:val="28"/>
          <w:lang w:val="sr-Cyrl-RS"/>
        </w:rPr>
      </w:pPr>
    </w:p>
    <w:p w:rsidR="00021375" w:rsidRPr="00500152" w:rsidRDefault="00021375" w:rsidP="00021375">
      <w:pPr>
        <w:tabs>
          <w:tab w:val="left" w:pos="90"/>
        </w:tabs>
        <w:ind w:left="720"/>
        <w:jc w:val="both"/>
        <w:rPr>
          <w:rFonts w:eastAsia="Arial Unicode MS"/>
          <w:b/>
          <w:bCs/>
          <w:iCs/>
          <w:kern w:val="1"/>
          <w:lang w:val="sr-Cyrl-RS"/>
        </w:rPr>
      </w:pPr>
      <w:r w:rsidRPr="00500152">
        <w:rPr>
          <w:rFonts w:eastAsia="Arial Unicode MS"/>
          <w:b/>
          <w:iCs/>
          <w:kern w:val="1"/>
          <w:lang w:val="sr-Cyrl-RS"/>
        </w:rPr>
        <w:t xml:space="preserve">Упутство за попуњавање обрасца структуре цене: </w:t>
      </w:r>
    </w:p>
    <w:p w:rsidR="00021375" w:rsidRPr="00500152" w:rsidRDefault="00021375" w:rsidP="00021375">
      <w:pPr>
        <w:tabs>
          <w:tab w:val="left" w:pos="90"/>
        </w:tabs>
        <w:ind w:left="720"/>
        <w:contextualSpacing/>
        <w:jc w:val="both"/>
        <w:rPr>
          <w:rFonts w:eastAsia="Arial Unicode MS"/>
          <w:bCs/>
          <w:iCs/>
          <w:kern w:val="1"/>
          <w:lang w:val="sr-Cyrl-RS"/>
        </w:rPr>
      </w:pPr>
    </w:p>
    <w:p w:rsidR="00021375" w:rsidRPr="00500152" w:rsidRDefault="00021375" w:rsidP="00021375">
      <w:pPr>
        <w:tabs>
          <w:tab w:val="left" w:pos="90"/>
        </w:tabs>
        <w:contextualSpacing/>
        <w:jc w:val="both"/>
        <w:rPr>
          <w:rFonts w:eastAsia="Arial Unicode MS"/>
          <w:bCs/>
          <w:iCs/>
          <w:kern w:val="1"/>
          <w:lang w:val="sr-Cyrl-RS"/>
        </w:rPr>
      </w:pPr>
      <w:r w:rsidRPr="00500152">
        <w:rPr>
          <w:rFonts w:eastAsia="Arial Unicode MS"/>
          <w:iCs/>
          <w:kern w:val="1"/>
          <w:lang w:val="sr-Cyrl-RS"/>
        </w:rPr>
        <w:t>Понуђач треба да попуни образац структуре цене на следећи начин:</w:t>
      </w:r>
    </w:p>
    <w:p w:rsidR="00021375" w:rsidRPr="00500152" w:rsidRDefault="00021375" w:rsidP="00021375">
      <w:pPr>
        <w:tabs>
          <w:tab w:val="left" w:pos="90"/>
        </w:tabs>
        <w:contextualSpacing/>
        <w:jc w:val="both"/>
        <w:rPr>
          <w:rFonts w:eastAsia="Arial Unicode MS"/>
          <w:bCs/>
          <w:iCs/>
          <w:kern w:val="1"/>
          <w:lang w:val="sr-Cyrl-RS"/>
        </w:rPr>
      </w:pPr>
    </w:p>
    <w:p w:rsidR="00021375" w:rsidRPr="00500152" w:rsidRDefault="00021375" w:rsidP="00021375">
      <w:pPr>
        <w:numPr>
          <w:ilvl w:val="0"/>
          <w:numId w:val="2"/>
        </w:numPr>
        <w:tabs>
          <w:tab w:val="left" w:pos="90"/>
        </w:tabs>
        <w:contextualSpacing/>
        <w:jc w:val="both"/>
        <w:rPr>
          <w:rFonts w:eastAsia="Arial Unicode MS"/>
          <w:bCs/>
          <w:iCs/>
          <w:kern w:val="1"/>
          <w:lang w:val="sr-Cyrl-RS"/>
        </w:rPr>
      </w:pPr>
      <w:r w:rsidRPr="00500152">
        <w:rPr>
          <w:rFonts w:eastAsia="Arial Unicode MS"/>
          <w:iCs/>
          <w:kern w:val="1"/>
          <w:lang w:val="sr-Cyrl-RS"/>
        </w:rPr>
        <w:t xml:space="preserve">колона 4 - уписује се набавна </w:t>
      </w:r>
      <w:r w:rsidRPr="00500152">
        <w:rPr>
          <w:lang w:val="sr-Cyrl-RS"/>
        </w:rPr>
        <w:t>ц</w:t>
      </w:r>
      <w:r w:rsidRPr="00500152">
        <w:rPr>
          <w:lang w:val="ru-RU"/>
        </w:rPr>
        <w:t xml:space="preserve">ена </w:t>
      </w:r>
      <w:r w:rsidRPr="00500152">
        <w:rPr>
          <w:lang w:val="sr-Cyrl-CS"/>
        </w:rPr>
        <w:t xml:space="preserve">добра по јединици мере, </w:t>
      </w:r>
      <w:r w:rsidRPr="00500152">
        <w:rPr>
          <w:lang w:val="ru-RU"/>
        </w:rPr>
        <w:t>без ПДВ</w:t>
      </w:r>
      <w:r w:rsidRPr="00500152">
        <w:rPr>
          <w:lang w:val="sr-Cyrl-RS"/>
        </w:rPr>
        <w:t>-а</w:t>
      </w:r>
      <w:r w:rsidRPr="00500152">
        <w:rPr>
          <w:rFonts w:eastAsia="Arial Unicode MS"/>
          <w:iCs/>
          <w:kern w:val="1"/>
          <w:lang w:val="sr-Cyrl-RS"/>
        </w:rPr>
        <w:t>;</w:t>
      </w:r>
    </w:p>
    <w:p w:rsidR="00021375" w:rsidRPr="00500152" w:rsidRDefault="00021375" w:rsidP="00021375">
      <w:pPr>
        <w:numPr>
          <w:ilvl w:val="0"/>
          <w:numId w:val="2"/>
        </w:numPr>
        <w:tabs>
          <w:tab w:val="left" w:pos="90"/>
        </w:tabs>
        <w:contextualSpacing/>
        <w:jc w:val="both"/>
        <w:rPr>
          <w:rFonts w:eastAsia="Arial Unicode MS"/>
          <w:bCs/>
          <w:iCs/>
          <w:kern w:val="1"/>
          <w:lang w:val="sr-Cyrl-RS"/>
        </w:rPr>
      </w:pPr>
      <w:r w:rsidRPr="00500152">
        <w:rPr>
          <w:rFonts w:eastAsia="Arial Unicode MS"/>
          <w:iCs/>
          <w:kern w:val="1"/>
          <w:lang w:val="sr-Cyrl-RS"/>
        </w:rPr>
        <w:t>колона 5 - уписују се</w:t>
      </w:r>
      <w:r w:rsidRPr="00500152">
        <w:rPr>
          <w:lang w:val="sr-Cyrl-RS"/>
        </w:rPr>
        <w:t xml:space="preserve"> зависни трошкови које понуђач има у набавци</w:t>
      </w:r>
      <w:r w:rsidRPr="00500152">
        <w:rPr>
          <w:rFonts w:eastAsia="Arial Unicode MS"/>
          <w:iCs/>
          <w:kern w:val="1"/>
          <w:lang w:val="sr-Cyrl-RS"/>
        </w:rPr>
        <w:t>;</w:t>
      </w:r>
    </w:p>
    <w:p w:rsidR="00021375" w:rsidRPr="00500152" w:rsidRDefault="00021375" w:rsidP="00021375">
      <w:pPr>
        <w:numPr>
          <w:ilvl w:val="0"/>
          <w:numId w:val="2"/>
        </w:numPr>
        <w:tabs>
          <w:tab w:val="left" w:pos="90"/>
        </w:tabs>
        <w:contextualSpacing/>
        <w:jc w:val="both"/>
        <w:rPr>
          <w:rFonts w:eastAsia="Arial Unicode MS"/>
          <w:bCs/>
          <w:iCs/>
          <w:kern w:val="1"/>
          <w:lang w:val="sr-Cyrl-RS"/>
        </w:rPr>
      </w:pPr>
      <w:r w:rsidRPr="00500152">
        <w:rPr>
          <w:rFonts w:eastAsia="Arial Unicode MS"/>
          <w:iCs/>
          <w:kern w:val="1"/>
          <w:lang w:val="sr-Cyrl-RS"/>
        </w:rPr>
        <w:t>колона 6 – уписује се цена по јединици мере (набавна цена + зависни трошкови) без ПДВ-а;</w:t>
      </w:r>
    </w:p>
    <w:p w:rsidR="00021375" w:rsidRPr="00500152" w:rsidRDefault="00021375" w:rsidP="00021375">
      <w:pPr>
        <w:numPr>
          <w:ilvl w:val="0"/>
          <w:numId w:val="2"/>
        </w:numPr>
        <w:tabs>
          <w:tab w:val="left" w:pos="90"/>
        </w:tabs>
        <w:contextualSpacing/>
        <w:jc w:val="both"/>
        <w:rPr>
          <w:rFonts w:eastAsia="Arial Unicode MS"/>
          <w:bCs/>
          <w:iCs/>
          <w:kern w:val="1"/>
          <w:lang w:val="sr-Cyrl-RS"/>
        </w:rPr>
      </w:pPr>
      <w:r w:rsidRPr="00500152">
        <w:rPr>
          <w:rFonts w:eastAsia="Arial Unicode MS"/>
          <w:iCs/>
          <w:kern w:val="1"/>
          <w:lang w:val="sr-Cyrl-RS"/>
        </w:rPr>
        <w:t>колона 7 -  уписује се износ ПДВ-а за цену по јединици мере;</w:t>
      </w:r>
    </w:p>
    <w:p w:rsidR="00021375" w:rsidRPr="00500152" w:rsidRDefault="00021375" w:rsidP="00021375">
      <w:pPr>
        <w:numPr>
          <w:ilvl w:val="0"/>
          <w:numId w:val="2"/>
        </w:numPr>
        <w:tabs>
          <w:tab w:val="left" w:pos="90"/>
        </w:tabs>
        <w:contextualSpacing/>
        <w:jc w:val="both"/>
        <w:rPr>
          <w:rFonts w:eastAsia="Arial Unicode MS"/>
          <w:bCs/>
          <w:iCs/>
          <w:kern w:val="1"/>
          <w:lang w:val="sr-Cyrl-RS"/>
        </w:rPr>
      </w:pPr>
      <w:r w:rsidRPr="00500152">
        <w:rPr>
          <w:rFonts w:eastAsia="Arial Unicode MS"/>
          <w:iCs/>
          <w:kern w:val="1"/>
          <w:lang w:val="sr-Cyrl-RS"/>
        </w:rPr>
        <w:t>колона 8 – уписује се цена по јединици мере са ПДВ-ом.</w:t>
      </w:r>
    </w:p>
    <w:p w:rsidR="00021375" w:rsidRPr="00500152" w:rsidRDefault="00021375" w:rsidP="00021375">
      <w:pPr>
        <w:tabs>
          <w:tab w:val="left" w:pos="90"/>
        </w:tabs>
        <w:spacing w:line="100" w:lineRule="atLeast"/>
        <w:ind w:left="720"/>
        <w:jc w:val="both"/>
        <w:rPr>
          <w:rFonts w:eastAsia="Arial Unicode MS"/>
          <w:kern w:val="1"/>
          <w:lang w:val="sr-Cyrl-RS"/>
        </w:rPr>
      </w:pPr>
    </w:p>
    <w:p w:rsidR="00021375" w:rsidRPr="00500152" w:rsidRDefault="00021375" w:rsidP="00021375">
      <w:pPr>
        <w:rPr>
          <w:lang w:val="sr-Cyrl-RS"/>
        </w:rPr>
      </w:pPr>
    </w:p>
    <w:p w:rsidR="00021375" w:rsidRPr="00500152" w:rsidRDefault="00021375" w:rsidP="000213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noProof/>
          <w:sz w:val="22"/>
          <w:szCs w:val="22"/>
          <w:lang w:val="en-GB" w:eastAsia="en-GB"/>
        </w:rPr>
      </w:pPr>
      <w:r w:rsidRPr="00500152">
        <w:rPr>
          <w:b/>
          <w:bCs/>
          <w:noProof/>
          <w:sz w:val="22"/>
          <w:szCs w:val="22"/>
          <w:lang w:val="en-GB" w:eastAsia="en-GB"/>
        </w:rPr>
        <w:t xml:space="preserve">Напомена: </w:t>
      </w:r>
    </w:p>
    <w:p w:rsidR="00021375" w:rsidRPr="00500152" w:rsidRDefault="00021375" w:rsidP="00021375">
      <w:pPr>
        <w:numPr>
          <w:ilvl w:val="0"/>
          <w:numId w:val="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2"/>
          <w:szCs w:val="22"/>
          <w:lang w:val="sr-Cyrl-CS" w:eastAsia="en-GB"/>
        </w:rPr>
      </w:pPr>
      <w:r w:rsidRPr="00500152">
        <w:rPr>
          <w:sz w:val="22"/>
          <w:szCs w:val="22"/>
          <w:lang w:val="sr-Cyrl-CS" w:eastAsia="en-GB"/>
        </w:rPr>
        <w:t>Образац структуре се не потписује и не скенира, већ се попуњен на обрасцу из документације о набавци попуњава и обавезно доставља уз електронску понуду која се подноси путем Портала јавних набавки.</w:t>
      </w:r>
    </w:p>
    <w:p w:rsidR="00021375" w:rsidRPr="00500152" w:rsidRDefault="00021375" w:rsidP="00021375">
      <w:pPr>
        <w:pStyle w:val="ListParagraph"/>
        <w:suppressAutoHyphens w:val="0"/>
        <w:spacing w:before="100" w:beforeAutospacing="1" w:after="100" w:afterAutospacing="1" w:line="256" w:lineRule="auto"/>
        <w:ind w:left="360" w:right="-613"/>
        <w:contextualSpacing/>
        <w:jc w:val="both"/>
        <w:rPr>
          <w:color w:val="FF0000"/>
          <w:lang w:val="sr-Cyrl-RS"/>
        </w:rPr>
      </w:pPr>
    </w:p>
    <w:p w:rsidR="00641610" w:rsidRPr="00500152" w:rsidRDefault="007A01D7">
      <w:pPr>
        <w:rPr>
          <w:color w:val="FF0000"/>
        </w:rPr>
      </w:pPr>
    </w:p>
    <w:sectPr w:rsidR="00641610" w:rsidRPr="00500152" w:rsidSect="0002137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singleLevel"/>
    <w:tmpl w:val="00000009"/>
    <w:name w:val="WW8Num27"/>
    <w:lvl w:ilvl="0">
      <w:start w:val="3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</w:rPr>
    </w:lvl>
  </w:abstractNum>
  <w:abstractNum w:abstractNumId="1" w15:restartNumberingAfterBreak="0">
    <w:nsid w:val="63D06BE2"/>
    <w:multiLevelType w:val="hybridMultilevel"/>
    <w:tmpl w:val="FF88C3E6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FDA"/>
    <w:rsid w:val="00021375"/>
    <w:rsid w:val="001151D3"/>
    <w:rsid w:val="002B7152"/>
    <w:rsid w:val="00325A46"/>
    <w:rsid w:val="003A16EC"/>
    <w:rsid w:val="004445AC"/>
    <w:rsid w:val="00500152"/>
    <w:rsid w:val="007A01D7"/>
    <w:rsid w:val="00D919C8"/>
    <w:rsid w:val="00E96FDA"/>
    <w:rsid w:val="00F53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E2E07"/>
  <w15:docId w15:val="{7F261C51-AD38-42E2-9296-FAC3B115C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137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ar-SA"/>
    </w:rPr>
  </w:style>
  <w:style w:type="paragraph" w:styleId="Heading3">
    <w:name w:val="heading 3"/>
    <w:basedOn w:val="Normal"/>
    <w:next w:val="Normal"/>
    <w:link w:val="Heading3Char"/>
    <w:uiPriority w:val="1"/>
    <w:qFormat/>
    <w:rsid w:val="0002137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1"/>
    <w:rsid w:val="00021375"/>
    <w:rPr>
      <w:rFonts w:ascii="Cambria" w:eastAsia="Times New Roman" w:hAnsi="Cambria" w:cs="Times New Roman"/>
      <w:b/>
      <w:bCs/>
      <w:sz w:val="26"/>
      <w:szCs w:val="26"/>
      <w:lang w:val="sl-SI" w:eastAsia="ar-SA"/>
    </w:rPr>
  </w:style>
  <w:style w:type="paragraph" w:styleId="ListParagraph">
    <w:name w:val="List Paragraph"/>
    <w:aliases w:val="Liste 1,Viñeta 1,List Paragraph11,Use Case List Paragraph,Heading2,Colorful List - Accent 11,Bullet List,YC Bulet,lp1,numbered,FooterText,Paragraphe de liste1,Bulletr List Paragraph,列出段落,列出段落1,List Paragraph2,List Paragraph21,Liste Paragr"/>
    <w:basedOn w:val="Normal"/>
    <w:link w:val="ListParagraphChar"/>
    <w:qFormat/>
    <w:rsid w:val="00021375"/>
    <w:pPr>
      <w:ind w:left="720"/>
    </w:pPr>
  </w:style>
  <w:style w:type="character" w:customStyle="1" w:styleId="ListParagraphChar">
    <w:name w:val="List Paragraph Char"/>
    <w:aliases w:val="Liste 1 Char,Viñeta 1 Char,List Paragraph11 Char,Use Case List Paragraph Char,Heading2 Char,Colorful List - Accent 11 Char,Bullet List Char,YC Bulet Char,lp1 Char,numbered Char,FooterText Char,Paragraphe de liste1 Char,列出段落 Char"/>
    <w:link w:val="ListParagraph"/>
    <w:qFormat/>
    <w:rsid w:val="00021375"/>
    <w:rPr>
      <w:rFonts w:ascii="Times New Roman" w:eastAsia="Times New Roman" w:hAnsi="Times New Roman" w:cs="Times New Roman"/>
      <w:sz w:val="24"/>
      <w:szCs w:val="24"/>
      <w:lang w:val="sl-SI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Јелена Краварић</dc:creator>
  <cp:keywords/>
  <dc:description/>
  <cp:lastModifiedBy>Ilija</cp:lastModifiedBy>
  <cp:revision>9</cp:revision>
  <dcterms:created xsi:type="dcterms:W3CDTF">2021-02-18T10:09:00Z</dcterms:created>
  <dcterms:modified xsi:type="dcterms:W3CDTF">2025-02-10T09:55:00Z</dcterms:modified>
</cp:coreProperties>
</file>