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602EFA" w14:textId="77777777" w:rsidR="005916AB" w:rsidRPr="00904F9B" w:rsidRDefault="005916AB" w:rsidP="005916AB">
      <w:pPr>
        <w:widowControl w:val="0"/>
        <w:tabs>
          <w:tab w:val="left" w:pos="-90"/>
        </w:tabs>
        <w:autoSpaceDE w:val="0"/>
        <w:autoSpaceDN w:val="0"/>
        <w:adjustRightInd w:val="0"/>
        <w:spacing w:before="32" w:after="0" w:line="240" w:lineRule="auto"/>
        <w:ind w:right="71"/>
        <w:contextualSpacing/>
        <w:jc w:val="both"/>
        <w:rPr>
          <w:rFonts w:ascii="Times New Roman" w:hAnsi="Times New Roman" w:cs="Times New Roman"/>
        </w:rPr>
      </w:pPr>
      <w:bookmarkStart w:id="0" w:name="_GoBack"/>
      <w:r w:rsidRPr="00904F9B">
        <w:rPr>
          <w:rFonts w:ascii="Times New Roman" w:hAnsi="Times New Roman" w:cs="Times New Roman"/>
        </w:rPr>
        <w:t xml:space="preserve">Техничке карактеристике </w:t>
      </w:r>
      <w:r w:rsidRPr="00904F9B">
        <w:rPr>
          <w:rFonts w:ascii="Times New Roman" w:hAnsi="Times New Roman" w:cs="Times New Roman"/>
          <w:lang w:val="sr-Cyrl-RS"/>
        </w:rPr>
        <w:t xml:space="preserve">и квалитет </w:t>
      </w:r>
      <w:r w:rsidRPr="00904F9B">
        <w:rPr>
          <w:rFonts w:ascii="Times New Roman" w:hAnsi="Times New Roman" w:cs="Times New Roman"/>
        </w:rPr>
        <w:t>се доказују путем достављања следећих докумената и узорака:</w:t>
      </w:r>
    </w:p>
    <w:p w14:paraId="55F6D5BB" w14:textId="77777777" w:rsidR="005916AB" w:rsidRPr="00904F9B" w:rsidRDefault="005916AB" w:rsidP="005916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9724783" w14:textId="77777777" w:rsidR="005916AB" w:rsidRPr="00904F9B" w:rsidRDefault="005916AB" w:rsidP="005916AB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ascii="Times New Roman" w:hAnsi="Times New Roman" w:cs="Times New Roman"/>
        </w:rPr>
      </w:pPr>
      <w:r w:rsidRPr="00904F9B">
        <w:rPr>
          <w:rFonts w:ascii="Times New Roman" w:hAnsi="Times New Roman" w:cs="Times New Roman"/>
        </w:rPr>
        <w:t>По један узорак опреме за сваки тип светиљке у складу са минималним траженим условима дефинисаним техничком спецификацијом. Узорак мора бити доставњен на адресу Наручиоца и предат најкасније до истека рока за подношење понуда електронским путем. Наручилац ће извршити тестирање узорака опреме и достављене техничке документације и захтевати извештај од релевантне институције за контролу квалитета. Сви узорци морају испуњавати минималне техничке карактеристике опреме дефинисане конкурсном документацијом, а све у складу са понудом заинтересованог квалификованог понуђача.</w:t>
      </w:r>
    </w:p>
    <w:p w14:paraId="302E71F7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Технички листови понуђених светиљки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у штампаној или електронској форми, као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и интернет линк до веб странице произвођача где се налазе технички листови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понуђених светиљки са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информацијама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које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потврђују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 xml:space="preserve">испуњеност сваког од захтеваних техничких карактеристика. </w:t>
      </w:r>
    </w:p>
    <w:p w14:paraId="00D6D080" w14:textId="77777777" w:rsidR="005916AB" w:rsidRPr="00904F9B" w:rsidRDefault="005916AB" w:rsidP="005916AB">
      <w:pPr>
        <w:pStyle w:val="ListParagraph"/>
        <w:widowControl w:val="0"/>
        <w:numPr>
          <w:ilvl w:val="0"/>
          <w:numId w:val="1"/>
        </w:numPr>
        <w:tabs>
          <w:tab w:val="left" w:pos="360"/>
        </w:tabs>
        <w:autoSpaceDE w:val="0"/>
        <w:autoSpaceDN w:val="0"/>
        <w:adjustRightInd w:val="0"/>
        <w:spacing w:before="32" w:after="0" w:line="240" w:lineRule="auto"/>
        <w:ind w:right="71"/>
        <w:jc w:val="both"/>
        <w:rPr>
          <w:rFonts w:ascii="Times New Roman" w:hAnsi="Times New Roman" w:cs="Times New Roman"/>
        </w:rPr>
      </w:pPr>
      <w:r w:rsidRPr="00904F9B">
        <w:rPr>
          <w:rFonts w:ascii="Times New Roman" w:hAnsi="Times New Roman" w:cs="Times New Roman"/>
        </w:rPr>
        <w:t>Изјава привредног субјекта о прихватању контроле квалитета</w:t>
      </w:r>
      <w:r w:rsidRPr="00904F9B">
        <w:rPr>
          <w:rFonts w:ascii="Times New Roman" w:hAnsi="Times New Roman" w:cs="Times New Roman"/>
          <w:lang w:val="sr-Cyrl-RS"/>
        </w:rPr>
        <w:t xml:space="preserve"> понуђене опреме</w:t>
      </w:r>
      <w:r w:rsidRPr="00904F9B">
        <w:rPr>
          <w:rFonts w:ascii="Times New Roman" w:hAnsi="Times New Roman" w:cs="Times New Roman"/>
        </w:rPr>
        <w:t xml:space="preserve"> коју ће вршити Наручилац или овлашћено тело у држави у којој је привредни субјект основан које ће у име </w:t>
      </w:r>
      <w:r w:rsidRPr="00904F9B">
        <w:rPr>
          <w:rFonts w:ascii="Times New Roman" w:hAnsi="Times New Roman" w:cs="Times New Roman"/>
          <w:lang w:val="sr-Cyrl-RS"/>
        </w:rPr>
        <w:t>Н</w:t>
      </w:r>
      <w:r w:rsidRPr="00904F9B">
        <w:rPr>
          <w:rFonts w:ascii="Times New Roman" w:hAnsi="Times New Roman" w:cs="Times New Roman"/>
        </w:rPr>
        <w:t>аручиоца вршити контролу.</w:t>
      </w:r>
    </w:p>
    <w:p w14:paraId="4C0961B7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Каталози понуђених светиљки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у штампаној или електронској форми, као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и интернет линк до веб странице произвођача где се налазе каталози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понуђених светиљки.</w:t>
      </w:r>
    </w:p>
    <w:p w14:paraId="1EF6918F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Упутство за инсталацију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понуђених светиљки.</w:t>
      </w:r>
    </w:p>
    <w:p w14:paraId="743AE55A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CE ознака и Декларација о усаглашености (или еквиваленти) за светиљку</w:t>
      </w:r>
      <w:r w:rsidRPr="00904F9B">
        <w:rPr>
          <w:rFonts w:ascii="Times New Roman" w:hAnsi="Times New Roman"/>
          <w:lang w:val="en-US"/>
        </w:rPr>
        <w:t>.</w:t>
      </w:r>
    </w:p>
    <w:p w14:paraId="127D95B3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ENEC (или еквивалент) сертификат за светиљку</w:t>
      </w:r>
      <w:r w:rsidRPr="00904F9B">
        <w:rPr>
          <w:rFonts w:ascii="Times New Roman" w:hAnsi="Times New Roman"/>
          <w:lang w:val="en-US"/>
        </w:rPr>
        <w:t>.</w:t>
      </w:r>
    </w:p>
    <w:p w14:paraId="76E4ABFF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ENEC Plus (или еквивалент) сертификат за светиљку</w:t>
      </w:r>
      <w:r w:rsidRPr="00904F9B">
        <w:rPr>
          <w:rFonts w:ascii="Times New Roman" w:hAnsi="Times New Roman"/>
          <w:lang w:val="en-US"/>
        </w:rPr>
        <w:t>.</w:t>
      </w:r>
    </w:p>
    <w:p w14:paraId="3DA749C7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ENEC (или еквивалент) сертификат за ЛЕД драјвер</w:t>
      </w:r>
      <w:r w:rsidRPr="00904F9B">
        <w:rPr>
          <w:rFonts w:ascii="Times New Roman" w:hAnsi="Times New Roman"/>
          <w:lang w:val="en-US"/>
        </w:rPr>
        <w:t>.</w:t>
      </w:r>
    </w:p>
    <w:p w14:paraId="55C61FBF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LM-80 (или еквивалент) извештај за ЛЕД диоде</w:t>
      </w:r>
      <w:r w:rsidRPr="00904F9B">
        <w:rPr>
          <w:rFonts w:ascii="Times New Roman" w:hAnsi="Times New Roman"/>
          <w:lang w:val="en-US"/>
        </w:rPr>
        <w:t>.</w:t>
      </w:r>
    </w:p>
    <w:p w14:paraId="2CBCD507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ISO 9001 (или еквивалент) сертификат за произвођача</w:t>
      </w:r>
      <w:r w:rsidRPr="00904F9B">
        <w:rPr>
          <w:rFonts w:ascii="Times New Roman" w:hAnsi="Times New Roman"/>
          <w:lang w:val="en-US"/>
        </w:rPr>
        <w:t>.</w:t>
      </w:r>
    </w:p>
    <w:p w14:paraId="634543EF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ISO 14001 (или еквивалент) сертификат за произвођача</w:t>
      </w:r>
      <w:r w:rsidRPr="00904F9B">
        <w:rPr>
          <w:rFonts w:ascii="Times New Roman" w:hAnsi="Times New Roman"/>
          <w:lang w:val="en-US"/>
        </w:rPr>
        <w:t>.</w:t>
      </w:r>
    </w:p>
    <w:p w14:paraId="734C1238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ISO 17025 (или еквивалент) сертификат за тестну лабараторију</w:t>
      </w:r>
      <w:r w:rsidRPr="00904F9B">
        <w:rPr>
          <w:rFonts w:ascii="Times New Roman" w:hAnsi="Times New Roman"/>
          <w:lang w:val="en-US"/>
        </w:rPr>
        <w:t>.</w:t>
      </w:r>
    </w:p>
    <w:p w14:paraId="4863EBD9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Гаранција на испоручену опрему минимум десет година од стране произвођача.</w:t>
      </w:r>
    </w:p>
    <w:p w14:paraId="3C5BC743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ru-RU"/>
        </w:rPr>
        <w:t>Извештај фотометријског прорачуна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ураћен у програму</w:t>
      </w:r>
      <w:r w:rsidRPr="00904F9B">
        <w:rPr>
          <w:rFonts w:ascii="Times New Roman" w:hAnsi="Times New Roman"/>
        </w:rPr>
        <w:t> Dialux</w:t>
      </w:r>
      <w:r w:rsidRPr="00904F9B">
        <w:rPr>
          <w:rFonts w:ascii="Times New Roman" w:hAnsi="Times New Roman"/>
          <w:lang w:val="ru-RU"/>
        </w:rPr>
        <w:t xml:space="preserve"> </w:t>
      </w:r>
      <w:r w:rsidRPr="00904F9B">
        <w:rPr>
          <w:rFonts w:ascii="Times New Roman" w:hAnsi="Times New Roman"/>
        </w:rPr>
        <w:t>Evo</w:t>
      </w:r>
      <w:r w:rsidRPr="00904F9B">
        <w:rPr>
          <w:rFonts w:ascii="Times New Roman" w:hAnsi="Times New Roman"/>
          <w:lang w:val="ru-RU"/>
        </w:rPr>
        <w:t xml:space="preserve"> у електронској верзији (</w:t>
      </w:r>
      <w:r w:rsidRPr="00904F9B">
        <w:rPr>
          <w:rFonts w:ascii="Times New Roman" w:hAnsi="Times New Roman"/>
        </w:rPr>
        <w:t>CD</w:t>
      </w:r>
      <w:r w:rsidRPr="00904F9B">
        <w:rPr>
          <w:rFonts w:ascii="Times New Roman" w:hAnsi="Times New Roman"/>
          <w:lang w:val="ru-RU"/>
        </w:rPr>
        <w:t xml:space="preserve">, </w:t>
      </w:r>
      <w:r w:rsidRPr="00904F9B">
        <w:rPr>
          <w:rFonts w:ascii="Times New Roman" w:hAnsi="Times New Roman"/>
        </w:rPr>
        <w:t>DVD</w:t>
      </w:r>
      <w:r w:rsidRPr="00904F9B">
        <w:rPr>
          <w:rFonts w:ascii="Times New Roman" w:hAnsi="Times New Roman"/>
          <w:lang w:val="ru-RU"/>
        </w:rPr>
        <w:t xml:space="preserve"> или </w:t>
      </w:r>
      <w:r w:rsidRPr="00904F9B">
        <w:rPr>
          <w:rFonts w:ascii="Times New Roman" w:hAnsi="Times New Roman"/>
        </w:rPr>
        <w:t>USB</w:t>
      </w:r>
      <w:r w:rsidRPr="00904F9B">
        <w:rPr>
          <w:rFonts w:ascii="Times New Roman" w:hAnsi="Times New Roman"/>
          <w:lang w:val="ru-RU"/>
        </w:rPr>
        <w:t>) и одштампан приложен уз понуду којим се потврђује да светлотехничке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карактеристике понуђене светиљке задовољавају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тражене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sr-Cyrl-RS"/>
        </w:rPr>
        <w:t>техничке катактеристике из доку</w:t>
      </w:r>
      <w:r w:rsidRPr="00904F9B">
        <w:rPr>
          <w:rFonts w:ascii="Times New Roman" w:hAnsi="Times New Roman"/>
          <w:lang w:val="ru-RU"/>
        </w:rPr>
        <w:t>ментације. Уз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достављени фотометријски извештај прорачуна,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Понуђач је обавезан да достави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прорачунске фајлове (*.</w:t>
      </w:r>
      <w:r w:rsidRPr="00904F9B">
        <w:rPr>
          <w:rFonts w:ascii="Times New Roman" w:hAnsi="Times New Roman"/>
        </w:rPr>
        <w:t>ldt</w:t>
      </w:r>
      <w:r w:rsidRPr="00904F9B">
        <w:rPr>
          <w:rFonts w:ascii="Times New Roman" w:hAnsi="Times New Roman"/>
          <w:lang w:val="ru-RU"/>
        </w:rPr>
        <w:t>. *.</w:t>
      </w:r>
      <w:r w:rsidRPr="00904F9B">
        <w:rPr>
          <w:rFonts w:ascii="Times New Roman" w:hAnsi="Times New Roman"/>
        </w:rPr>
        <w:t>ies</w:t>
      </w:r>
      <w:r w:rsidRPr="00904F9B">
        <w:rPr>
          <w:rFonts w:ascii="Times New Roman" w:hAnsi="Times New Roman"/>
          <w:lang w:val="ru-RU"/>
        </w:rPr>
        <w:t>) у електронској верзији, као и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интернет линк до странице произвођача где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Наручилац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може да нађе прорачунске фајлове</w:t>
      </w:r>
      <w:r w:rsidRPr="00904F9B">
        <w:rPr>
          <w:rFonts w:ascii="Times New Roman" w:hAnsi="Times New Roman"/>
        </w:rPr>
        <w:t> </w:t>
      </w:r>
      <w:r w:rsidRPr="00904F9B">
        <w:rPr>
          <w:rFonts w:ascii="Times New Roman" w:hAnsi="Times New Roman"/>
          <w:lang w:val="ru-RU"/>
        </w:rPr>
        <w:t>(*.</w:t>
      </w:r>
      <w:r w:rsidRPr="00904F9B">
        <w:rPr>
          <w:rFonts w:ascii="Times New Roman" w:hAnsi="Times New Roman"/>
        </w:rPr>
        <w:t>ldt</w:t>
      </w:r>
      <w:r w:rsidRPr="00904F9B">
        <w:rPr>
          <w:rFonts w:ascii="Times New Roman" w:hAnsi="Times New Roman"/>
          <w:lang w:val="ru-RU"/>
        </w:rPr>
        <w:t>. *.</w:t>
      </w:r>
      <w:r w:rsidRPr="00904F9B">
        <w:rPr>
          <w:rFonts w:ascii="Times New Roman" w:hAnsi="Times New Roman"/>
        </w:rPr>
        <w:t>ies</w:t>
      </w:r>
      <w:r w:rsidRPr="00904F9B">
        <w:rPr>
          <w:rFonts w:ascii="Times New Roman" w:hAnsi="Times New Roman"/>
          <w:lang w:val="ru-RU"/>
        </w:rPr>
        <w:t>) односно</w:t>
      </w:r>
      <w:r w:rsidRPr="00904F9B">
        <w:rPr>
          <w:rFonts w:ascii="Times New Roman" w:hAnsi="Times New Roman"/>
        </w:rPr>
        <w:t> Plug</w:t>
      </w:r>
      <w:r w:rsidRPr="00904F9B">
        <w:rPr>
          <w:rFonts w:ascii="Times New Roman" w:hAnsi="Times New Roman"/>
          <w:lang w:val="ru-RU"/>
        </w:rPr>
        <w:t>-</w:t>
      </w:r>
      <w:r w:rsidRPr="00904F9B">
        <w:rPr>
          <w:rFonts w:ascii="Times New Roman" w:hAnsi="Times New Roman"/>
        </w:rPr>
        <w:t>in </w:t>
      </w:r>
      <w:r w:rsidRPr="00904F9B">
        <w:rPr>
          <w:rFonts w:ascii="Times New Roman" w:hAnsi="Times New Roman"/>
          <w:lang w:val="ru-RU"/>
        </w:rPr>
        <w:t>произвођача како би Наручилац могао да провери валидност извештаја.</w:t>
      </w:r>
    </w:p>
    <w:p w14:paraId="27F8309B" w14:textId="77777777" w:rsidR="005916AB" w:rsidRPr="00904F9B" w:rsidRDefault="005916AB" w:rsidP="005916AB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lang w:val="ru-RU"/>
        </w:rPr>
      </w:pPr>
      <w:r w:rsidRPr="00904F9B">
        <w:rPr>
          <w:rFonts w:ascii="Times New Roman" w:hAnsi="Times New Roman"/>
          <w:lang w:val="sr-Cyrl-RS"/>
        </w:rPr>
        <w:t>И</w:t>
      </w:r>
      <w:r w:rsidRPr="00904F9B">
        <w:rPr>
          <w:rFonts w:ascii="Times New Roman" w:hAnsi="Times New Roman"/>
          <w:lang w:val="ru-RU"/>
        </w:rPr>
        <w:t>зјав</w:t>
      </w:r>
      <w:r w:rsidRPr="00904F9B">
        <w:rPr>
          <w:rFonts w:ascii="Times New Roman" w:hAnsi="Times New Roman"/>
          <w:lang w:val="sr-Cyrl-RS"/>
        </w:rPr>
        <w:t>а</w:t>
      </w:r>
      <w:r w:rsidRPr="00904F9B">
        <w:rPr>
          <w:rFonts w:ascii="Times New Roman" w:hAnsi="Times New Roman"/>
          <w:lang w:val="ru-RU"/>
        </w:rPr>
        <w:t xml:space="preserve"> о седишту фабрике произвођача опреме коју нуди у којој се може </w:t>
      </w:r>
      <w:r w:rsidRPr="00904F9B">
        <w:rPr>
          <w:rFonts w:ascii="Times New Roman" w:hAnsi="Times New Roman"/>
          <w:lang w:val="sr-Cyrl-RS"/>
        </w:rPr>
        <w:t>извршити тестирање</w:t>
      </w:r>
      <w:r w:rsidRPr="00904F9B">
        <w:rPr>
          <w:rFonts w:ascii="Times New Roman" w:hAnsi="Times New Roman"/>
          <w:lang w:val="ru-RU"/>
        </w:rPr>
        <w:t xml:space="preserve"> опрем</w:t>
      </w:r>
      <w:r w:rsidRPr="00904F9B">
        <w:rPr>
          <w:rFonts w:ascii="Times New Roman" w:hAnsi="Times New Roman"/>
          <w:lang w:val="sr-Cyrl-RS"/>
        </w:rPr>
        <w:t>е</w:t>
      </w:r>
      <w:r w:rsidRPr="00904F9B">
        <w:rPr>
          <w:rFonts w:ascii="Times New Roman" w:hAnsi="Times New Roman"/>
          <w:lang w:val="ru-RU"/>
        </w:rPr>
        <w:t xml:space="preserve"> </w:t>
      </w:r>
      <w:r w:rsidRPr="00904F9B">
        <w:rPr>
          <w:rFonts w:ascii="Times New Roman" w:hAnsi="Times New Roman"/>
          <w:lang w:val="sr-Cyrl-RS"/>
        </w:rPr>
        <w:t xml:space="preserve">по задатим техничким карактеристикама </w:t>
      </w:r>
      <w:r w:rsidRPr="00904F9B">
        <w:rPr>
          <w:rFonts w:ascii="Times New Roman" w:hAnsi="Times New Roman"/>
          <w:lang w:val="ru-RU"/>
        </w:rPr>
        <w:t>пре испоруке Наручиоцу</w:t>
      </w:r>
      <w:r w:rsidRPr="00904F9B">
        <w:rPr>
          <w:rFonts w:ascii="Times New Roman" w:hAnsi="Times New Roman"/>
          <w:lang w:val="sr-Cyrl-RS"/>
        </w:rPr>
        <w:t>;</w:t>
      </w:r>
    </w:p>
    <w:p w14:paraId="776D66EC" w14:textId="77777777" w:rsidR="005916AB" w:rsidRPr="00904F9B" w:rsidRDefault="005916AB" w:rsidP="005916A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1269EA" w14:textId="77777777" w:rsidR="005916AB" w:rsidRPr="00904F9B" w:rsidRDefault="005916AB" w:rsidP="005916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04F9B">
        <w:rPr>
          <w:rFonts w:ascii="Times New Roman" w:hAnsi="Times New Roman" w:cs="Times New Roman"/>
        </w:rPr>
        <w:t xml:space="preserve">У случају </w:t>
      </w:r>
      <w:r w:rsidRPr="00904F9B">
        <w:rPr>
          <w:rFonts w:ascii="Times New Roman" w:hAnsi="Times New Roman" w:cs="Times New Roman"/>
          <w:lang w:val="sr-Cyrl-RS"/>
        </w:rPr>
        <w:t>било</w:t>
      </w:r>
      <w:r w:rsidRPr="00904F9B">
        <w:rPr>
          <w:rFonts w:ascii="Times New Roman" w:hAnsi="Times New Roman" w:cs="Times New Roman"/>
        </w:rPr>
        <w:t xml:space="preserve"> какве недоумице или дилеме, валидност горе описаних спецификација и испуњеност описаних захтева потврђује стручно тело за контролу квалитета.</w:t>
      </w:r>
    </w:p>
    <w:bookmarkEnd w:id="0"/>
    <w:p w14:paraId="7664B850" w14:textId="77777777" w:rsidR="00AB2D30" w:rsidRPr="00904F9B" w:rsidRDefault="00AB2D30"/>
    <w:sectPr w:rsidR="00AB2D30" w:rsidRPr="00904F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B92E70"/>
    <w:multiLevelType w:val="hybridMultilevel"/>
    <w:tmpl w:val="809202C8"/>
    <w:lvl w:ilvl="0" w:tplc="ADAC21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0D8"/>
    <w:rsid w:val="005916AB"/>
    <w:rsid w:val="00904F9B"/>
    <w:rsid w:val="00AB2D30"/>
    <w:rsid w:val="00FF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16309-2E9D-4237-8C2C-8B97F8556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16AB"/>
    <w:rPr>
      <w:lang w:val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411</Words>
  <Characters>2345</Characters>
  <Application>Microsoft Office Word</Application>
  <DocSecurity>0</DocSecurity>
  <Lines>19</Lines>
  <Paragraphs>5</Paragraphs>
  <ScaleCrop>false</ScaleCrop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4</cp:revision>
  <dcterms:created xsi:type="dcterms:W3CDTF">2024-11-12T11:44:00Z</dcterms:created>
  <dcterms:modified xsi:type="dcterms:W3CDTF">2024-11-12T13:48:00Z</dcterms:modified>
</cp:coreProperties>
</file>