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FA7" w14:textId="46B4C33F" w:rsidR="00920590" w:rsidRPr="00080E28" w:rsidRDefault="00920590" w:rsidP="00920590">
      <w:pPr>
        <w:tabs>
          <w:tab w:val="center" w:pos="4680"/>
          <w:tab w:val="right" w:pos="9360"/>
        </w:tabs>
        <w:spacing w:after="0" w:line="240" w:lineRule="auto"/>
        <w:ind w:left="450"/>
        <w:jc w:val="center"/>
        <w:rPr>
          <w:rFonts w:ascii="Tahoma" w:eastAsia="Calibri" w:hAnsi="Tahoma" w:cs="Tahoma"/>
          <w:b/>
          <w:bCs/>
          <w:noProof/>
          <w:kern w:val="0"/>
          <w:sz w:val="20"/>
          <w:szCs w:val="20"/>
          <w:lang w:val="sr-Cyrl-RS"/>
          <w14:ligatures w14:val="none"/>
        </w:rPr>
      </w:pPr>
    </w:p>
    <w:p w14:paraId="39C15275" w14:textId="49258E8B" w:rsidR="00920590" w:rsidRPr="00080E28" w:rsidRDefault="00920590" w:rsidP="00920590">
      <w:pPr>
        <w:tabs>
          <w:tab w:val="center" w:pos="4680"/>
          <w:tab w:val="right" w:pos="9360"/>
        </w:tabs>
        <w:spacing w:after="0" w:line="240" w:lineRule="auto"/>
        <w:ind w:left="450"/>
        <w:jc w:val="center"/>
        <w:rPr>
          <w:rFonts w:ascii="Tahoma" w:eastAsia="Calibri" w:hAnsi="Tahoma" w:cs="Tahoma"/>
          <w:b/>
          <w:bCs/>
          <w:noProof/>
          <w:kern w:val="0"/>
          <w:sz w:val="20"/>
          <w:szCs w:val="20"/>
          <w:lang w:val="sr-Cyrl-RS"/>
          <w14:ligatures w14:val="none"/>
        </w:rPr>
      </w:pPr>
    </w:p>
    <w:p w14:paraId="52D9AC60" w14:textId="7E0FA888" w:rsidR="00920590" w:rsidRPr="00080E28" w:rsidRDefault="00920590" w:rsidP="00920590">
      <w:pPr>
        <w:tabs>
          <w:tab w:val="center" w:pos="4680"/>
          <w:tab w:val="right" w:pos="9360"/>
        </w:tabs>
        <w:spacing w:after="0" w:line="240" w:lineRule="auto"/>
        <w:ind w:left="450"/>
        <w:jc w:val="center"/>
        <w:rPr>
          <w:rFonts w:ascii="Tahoma" w:eastAsia="Calibri" w:hAnsi="Tahoma" w:cs="Tahoma"/>
          <w:b/>
          <w:bCs/>
          <w:noProof/>
          <w:kern w:val="0"/>
          <w:sz w:val="20"/>
          <w:szCs w:val="20"/>
          <w:lang w:val="sr-Cyrl-RS"/>
          <w14:ligatures w14:val="none"/>
        </w:rPr>
      </w:pPr>
      <w:r w:rsidRPr="00080E28">
        <w:rPr>
          <w:rFonts w:ascii="Tahoma" w:eastAsia="Calibri" w:hAnsi="Tahoma" w:cs="Tahoma"/>
          <w:b/>
          <w:bCs/>
          <w:noProof/>
          <w:kern w:val="0"/>
          <w:sz w:val="20"/>
          <w:szCs w:val="20"/>
          <w:lang w:val="sr-Cyrl-RS"/>
          <w14:ligatures w14:val="none"/>
        </w:rPr>
        <w:t>Подршка одрживим услугама социјалне заштите у заједници и политикама укључивања на локалном нивоу</w:t>
      </w:r>
    </w:p>
    <w:p w14:paraId="3B098998" w14:textId="77777777" w:rsidR="00AD6CD3" w:rsidRPr="00080E28" w:rsidRDefault="00AD6CD3" w:rsidP="00920590">
      <w:pPr>
        <w:tabs>
          <w:tab w:val="center" w:pos="4680"/>
          <w:tab w:val="right" w:pos="9360"/>
        </w:tabs>
        <w:spacing w:after="0" w:line="240" w:lineRule="auto"/>
        <w:ind w:left="450"/>
        <w:jc w:val="center"/>
        <w:rPr>
          <w:rFonts w:ascii="Tahoma" w:eastAsia="Calibri" w:hAnsi="Tahoma" w:cs="Tahoma"/>
          <w:b/>
          <w:bCs/>
          <w:noProof/>
          <w:kern w:val="0"/>
          <w:sz w:val="20"/>
          <w:szCs w:val="20"/>
          <w:lang w:val="sr-Cyrl-RS"/>
          <w14:ligatures w14:val="none"/>
        </w:rPr>
      </w:pPr>
    </w:p>
    <w:p w14:paraId="5A323A05" w14:textId="77777777" w:rsidR="00AD6CD3" w:rsidRPr="00080E28" w:rsidRDefault="00AD6CD3" w:rsidP="00920590">
      <w:pPr>
        <w:tabs>
          <w:tab w:val="center" w:pos="4680"/>
          <w:tab w:val="right" w:pos="9360"/>
        </w:tabs>
        <w:spacing w:after="0" w:line="240" w:lineRule="auto"/>
        <w:ind w:left="450"/>
        <w:jc w:val="center"/>
        <w:rPr>
          <w:rFonts w:ascii="Tahoma" w:eastAsia="Calibri" w:hAnsi="Tahoma" w:cs="Tahoma"/>
          <w:b/>
          <w:bCs/>
          <w:noProof/>
          <w:kern w:val="0"/>
          <w:sz w:val="20"/>
          <w:szCs w:val="20"/>
          <w:lang w:val="sr-Cyrl-RS"/>
          <w14:ligatures w14:val="none"/>
        </w:rPr>
      </w:pPr>
    </w:p>
    <w:p w14:paraId="6806DE4E" w14:textId="64000A32" w:rsidR="00AD6CD3" w:rsidRPr="00080E28" w:rsidRDefault="00AD6CD3" w:rsidP="0021457D">
      <w:pPr>
        <w:jc w:val="center"/>
        <w:rPr>
          <w:rFonts w:ascii="Tahoma" w:hAnsi="Tahoma" w:cs="Tahoma"/>
          <w:b/>
          <w:bCs/>
          <w:sz w:val="20"/>
          <w:szCs w:val="20"/>
          <w:lang w:val="sr-Cyrl-RS"/>
        </w:rPr>
      </w:pPr>
      <w:r w:rsidRPr="00080E28">
        <w:rPr>
          <w:rFonts w:ascii="Tahoma" w:hAnsi="Tahoma" w:cs="Tahoma"/>
          <w:b/>
          <w:bCs/>
          <w:sz w:val="20"/>
          <w:szCs w:val="20"/>
          <w:lang w:val="sr-Cyrl-RS"/>
        </w:rPr>
        <w:t>МЕТОДОЛОГИЈA ЗА МАПИРАЊЕ ПОТРЕБ</w:t>
      </w:r>
      <w:r w:rsidR="00532098" w:rsidRPr="00080E28">
        <w:rPr>
          <w:rFonts w:ascii="Tahoma" w:hAnsi="Tahoma" w:cs="Tahoma"/>
          <w:b/>
          <w:bCs/>
          <w:sz w:val="20"/>
          <w:szCs w:val="20"/>
          <w:lang w:val="sr-Cyrl-RS"/>
        </w:rPr>
        <w:t xml:space="preserve">A </w:t>
      </w:r>
      <w:r w:rsidRPr="00080E28">
        <w:rPr>
          <w:rFonts w:ascii="Tahoma" w:hAnsi="Tahoma" w:cs="Tahoma"/>
          <w:b/>
          <w:bCs/>
          <w:sz w:val="20"/>
          <w:szCs w:val="20"/>
          <w:lang w:val="sr-Cyrl-RS"/>
        </w:rPr>
        <w:t xml:space="preserve"> </w:t>
      </w:r>
      <w:r w:rsidR="00914970" w:rsidRPr="00080E28">
        <w:rPr>
          <w:rFonts w:ascii="Tahoma" w:hAnsi="Tahoma" w:cs="Tahoma"/>
          <w:b/>
          <w:bCs/>
          <w:sz w:val="20"/>
          <w:szCs w:val="20"/>
          <w:lang w:val="sr-Cyrl-RS"/>
        </w:rPr>
        <w:t xml:space="preserve">У ОБЛАСТИ </w:t>
      </w:r>
      <w:r w:rsidRPr="00080E28">
        <w:rPr>
          <w:rFonts w:ascii="Tahoma" w:hAnsi="Tahoma" w:cs="Tahoma"/>
          <w:b/>
          <w:bCs/>
          <w:sz w:val="20"/>
          <w:szCs w:val="20"/>
          <w:lang w:val="sr-Cyrl-RS"/>
        </w:rPr>
        <w:t xml:space="preserve">СОЦИЈАЛНЕ ЗАШТИТЕ И  </w:t>
      </w:r>
      <w:r w:rsidR="0046761F" w:rsidRPr="00080E28">
        <w:rPr>
          <w:rFonts w:ascii="Tahoma" w:hAnsi="Tahoma" w:cs="Tahoma"/>
          <w:b/>
          <w:bCs/>
          <w:sz w:val="20"/>
          <w:szCs w:val="20"/>
          <w:lang w:val="sr-Cyrl-RS"/>
        </w:rPr>
        <w:t>ПРОЦЕНУ</w:t>
      </w:r>
      <w:r w:rsidRPr="00080E28">
        <w:rPr>
          <w:rFonts w:ascii="Tahoma" w:hAnsi="Tahoma" w:cs="Tahoma"/>
          <w:b/>
          <w:bCs/>
          <w:sz w:val="20"/>
          <w:szCs w:val="20"/>
          <w:lang w:val="sr-Cyrl-RS"/>
        </w:rPr>
        <w:t xml:space="preserve"> РЕСУРСА ПРУЖАЛАЦА УСЛУГА НА ЛОКАЛНОМ НИВОУ</w:t>
      </w:r>
    </w:p>
    <w:p w14:paraId="79B591E2" w14:textId="6CC3FEBB" w:rsidR="0021457D" w:rsidRPr="00080E28" w:rsidRDefault="009D6515" w:rsidP="009D6515">
      <w:pPr>
        <w:ind w:left="5040" w:firstLine="720"/>
        <w:jc w:val="center"/>
        <w:rPr>
          <w:rFonts w:ascii="Tahoma" w:hAnsi="Tahoma" w:cs="Tahoma"/>
          <w:b/>
          <w:bCs/>
          <w:i/>
          <w:iCs/>
          <w:sz w:val="20"/>
          <w:szCs w:val="20"/>
          <w:lang w:val="sr-Cyrl-RS"/>
        </w:rPr>
      </w:pPr>
      <w:bookmarkStart w:id="0" w:name="_Hlk156474310"/>
      <w:r w:rsidRPr="00080E28">
        <w:rPr>
          <w:rFonts w:ascii="Tahoma" w:hAnsi="Tahoma" w:cs="Tahoma"/>
          <w:b/>
          <w:bCs/>
          <w:i/>
          <w:iCs/>
          <w:sz w:val="20"/>
          <w:szCs w:val="20"/>
          <w:lang w:val="sr-Cyrl-RS"/>
        </w:rPr>
        <w:t>„Да нико не буде изостављен“</w:t>
      </w:r>
    </w:p>
    <w:bookmarkEnd w:id="0"/>
    <w:p w14:paraId="386A5B35" w14:textId="77777777" w:rsidR="0021457D" w:rsidRPr="00080E28" w:rsidRDefault="0021457D" w:rsidP="0021457D">
      <w:pPr>
        <w:jc w:val="center"/>
        <w:rPr>
          <w:rFonts w:ascii="Tahoma" w:hAnsi="Tahoma" w:cs="Tahoma"/>
          <w:b/>
          <w:bCs/>
          <w:sz w:val="20"/>
          <w:szCs w:val="20"/>
          <w:lang w:val="sr-Cyrl-RS"/>
        </w:rPr>
      </w:pPr>
    </w:p>
    <w:p w14:paraId="3CB0050E" w14:textId="77777777" w:rsidR="0021457D" w:rsidRPr="00080E28" w:rsidRDefault="0021457D" w:rsidP="0021457D">
      <w:pPr>
        <w:jc w:val="center"/>
        <w:rPr>
          <w:rFonts w:ascii="Tahoma" w:hAnsi="Tahoma" w:cs="Tahoma"/>
          <w:b/>
          <w:bCs/>
          <w:sz w:val="20"/>
          <w:szCs w:val="20"/>
          <w:lang w:val="sr-Cyrl-RS"/>
        </w:rPr>
      </w:pPr>
    </w:p>
    <w:p w14:paraId="7D80407B" w14:textId="6B1B786E" w:rsidR="0021457D" w:rsidRPr="00080E28" w:rsidRDefault="0021457D" w:rsidP="0021457D">
      <w:pPr>
        <w:jc w:val="both"/>
        <w:rPr>
          <w:rFonts w:ascii="Tahoma" w:hAnsi="Tahoma" w:cs="Tahoma"/>
          <w:b/>
          <w:bCs/>
          <w:sz w:val="20"/>
          <w:szCs w:val="20"/>
          <w:lang w:val="sr-Cyrl-RS"/>
        </w:rPr>
      </w:pPr>
      <w:r w:rsidRPr="00080E28">
        <w:rPr>
          <w:rFonts w:ascii="Tahoma" w:hAnsi="Tahoma" w:cs="Tahoma"/>
          <w:b/>
          <w:bCs/>
          <w:sz w:val="20"/>
          <w:szCs w:val="20"/>
          <w:lang w:val="sr-Cyrl-RS"/>
        </w:rPr>
        <w:t>Увод</w:t>
      </w:r>
    </w:p>
    <w:p w14:paraId="40216991" w14:textId="79E157BB" w:rsidR="00AC62A0" w:rsidRPr="00080E28" w:rsidRDefault="00541B5B" w:rsidP="0021457D">
      <w:pPr>
        <w:jc w:val="both"/>
        <w:rPr>
          <w:rFonts w:ascii="Tahoma" w:hAnsi="Tahoma" w:cs="Tahoma"/>
          <w:sz w:val="20"/>
          <w:szCs w:val="20"/>
          <w:lang w:val="sr-Cyrl-RS"/>
        </w:rPr>
      </w:pPr>
      <w:r w:rsidRPr="00080E28">
        <w:rPr>
          <w:rFonts w:ascii="Tahoma" w:hAnsi="Tahoma" w:cs="Tahoma"/>
          <w:sz w:val="20"/>
          <w:szCs w:val="20"/>
          <w:lang w:val="sr-Cyrl-RS"/>
        </w:rPr>
        <w:t>П</w:t>
      </w:r>
      <w:r w:rsidR="006E0482" w:rsidRPr="00080E28">
        <w:rPr>
          <w:rFonts w:ascii="Tahoma" w:hAnsi="Tahoma" w:cs="Tahoma"/>
          <w:sz w:val="20"/>
          <w:szCs w:val="20"/>
          <w:lang w:val="sr-Cyrl-RS"/>
        </w:rPr>
        <w:t>ројек</w:t>
      </w:r>
      <w:r w:rsidR="00127083" w:rsidRPr="00080E28">
        <w:rPr>
          <w:rFonts w:ascii="Tahoma" w:hAnsi="Tahoma" w:cs="Tahoma"/>
          <w:sz w:val="20"/>
          <w:szCs w:val="20"/>
          <w:lang w:val="sr-Cyrl-RS"/>
        </w:rPr>
        <w:t>ат</w:t>
      </w:r>
      <w:r w:rsidR="006E0482" w:rsidRPr="00080E28">
        <w:rPr>
          <w:rFonts w:ascii="Tahoma" w:hAnsi="Tahoma" w:cs="Tahoma"/>
          <w:sz w:val="20"/>
          <w:szCs w:val="20"/>
          <w:lang w:val="sr-Cyrl-RS"/>
        </w:rPr>
        <w:t xml:space="preserve"> "Подршка одрживим услугама социјалне заштите у заједници и политикама укључивања на локалном нивоу" </w:t>
      </w:r>
      <w:r w:rsidR="00127083" w:rsidRPr="00080E28">
        <w:rPr>
          <w:rFonts w:ascii="Tahoma" w:hAnsi="Tahoma" w:cs="Tahoma"/>
          <w:sz w:val="20"/>
          <w:szCs w:val="20"/>
          <w:lang w:val="sr-Cyrl-RS"/>
        </w:rPr>
        <w:t xml:space="preserve"> који спроводи Стална конференција градова и општина (СКГО)</w:t>
      </w:r>
      <w:r w:rsidR="008B438C" w:rsidRPr="00080E28">
        <w:rPr>
          <w:rFonts w:ascii="Tahoma" w:hAnsi="Tahoma" w:cs="Tahoma"/>
          <w:sz w:val="20"/>
          <w:szCs w:val="20"/>
          <w:lang w:val="sr-Cyrl-RS"/>
        </w:rPr>
        <w:t>, за чију је реализацију надлежно  Министарство за рад, запошљавање, борачка и социјална питања</w:t>
      </w:r>
      <w:r w:rsidR="00203657" w:rsidRPr="00080E28">
        <w:rPr>
          <w:rFonts w:ascii="Tahoma" w:hAnsi="Tahoma" w:cs="Tahoma"/>
          <w:sz w:val="20"/>
          <w:szCs w:val="20"/>
          <w:lang w:val="sr-Cyrl-RS"/>
        </w:rPr>
        <w:t xml:space="preserve">, је финансиран од стране </w:t>
      </w:r>
      <w:r w:rsidR="006E0482" w:rsidRPr="00080E28">
        <w:rPr>
          <w:rFonts w:ascii="Tahoma" w:hAnsi="Tahoma" w:cs="Tahoma"/>
          <w:sz w:val="20"/>
          <w:szCs w:val="20"/>
          <w:lang w:val="sr-Cyrl-RS"/>
        </w:rPr>
        <w:t>Европск</w:t>
      </w:r>
      <w:r w:rsidR="00BE7AE2">
        <w:rPr>
          <w:rFonts w:ascii="Tahoma" w:hAnsi="Tahoma" w:cs="Tahoma"/>
          <w:sz w:val="20"/>
          <w:szCs w:val="20"/>
          <w:lang w:val="sr-Cyrl-RS"/>
        </w:rPr>
        <w:t>е</w:t>
      </w:r>
      <w:r w:rsidR="006E0482" w:rsidRPr="00080E28">
        <w:rPr>
          <w:rFonts w:ascii="Tahoma" w:hAnsi="Tahoma" w:cs="Tahoma"/>
          <w:sz w:val="20"/>
          <w:szCs w:val="20"/>
          <w:lang w:val="sr-Cyrl-RS"/>
        </w:rPr>
        <w:t xml:space="preserve"> </w:t>
      </w:r>
      <w:r w:rsidR="00BE7AE2" w:rsidRPr="00080E28">
        <w:rPr>
          <w:rFonts w:ascii="Tahoma" w:hAnsi="Tahoma" w:cs="Tahoma"/>
          <w:sz w:val="20"/>
          <w:szCs w:val="20"/>
          <w:lang w:val="sr-Cyrl-RS"/>
        </w:rPr>
        <w:t>униј</w:t>
      </w:r>
      <w:r w:rsidR="00BE7AE2">
        <w:rPr>
          <w:rFonts w:ascii="Tahoma" w:hAnsi="Tahoma" w:cs="Tahoma"/>
          <w:sz w:val="20"/>
          <w:szCs w:val="20"/>
          <w:lang w:val="sr-Cyrl-RS"/>
        </w:rPr>
        <w:t>е</w:t>
      </w:r>
      <w:r w:rsidR="00BE7AE2" w:rsidRPr="00080E28">
        <w:rPr>
          <w:rFonts w:ascii="Tahoma" w:hAnsi="Tahoma" w:cs="Tahoma"/>
          <w:sz w:val="20"/>
          <w:szCs w:val="20"/>
          <w:lang w:val="sr-Cyrl-RS"/>
        </w:rPr>
        <w:t xml:space="preserve"> </w:t>
      </w:r>
      <w:r w:rsidR="006E0482" w:rsidRPr="00080E28">
        <w:rPr>
          <w:rFonts w:ascii="Tahoma" w:hAnsi="Tahoma" w:cs="Tahoma"/>
          <w:sz w:val="20"/>
          <w:szCs w:val="20"/>
          <w:lang w:val="sr-Cyrl-RS"/>
        </w:rPr>
        <w:t>у оквиру ИПА 2020</w:t>
      </w:r>
      <w:r w:rsidR="00203657" w:rsidRPr="00080E28">
        <w:rPr>
          <w:rFonts w:ascii="Tahoma" w:hAnsi="Tahoma" w:cs="Tahoma"/>
          <w:sz w:val="20"/>
          <w:szCs w:val="20"/>
          <w:lang w:val="sr-Cyrl-RS"/>
        </w:rPr>
        <w:t xml:space="preserve">. </w:t>
      </w:r>
      <w:r w:rsidR="00826B2F" w:rsidRPr="00080E28">
        <w:rPr>
          <w:rFonts w:ascii="Tahoma" w:hAnsi="Tahoma" w:cs="Tahoma"/>
          <w:sz w:val="20"/>
          <w:szCs w:val="20"/>
          <w:lang w:val="sr-Cyrl-RS"/>
        </w:rPr>
        <w:t>Г</w:t>
      </w:r>
      <w:r w:rsidR="00EF11E7" w:rsidRPr="00080E28">
        <w:rPr>
          <w:rFonts w:ascii="Tahoma" w:hAnsi="Tahoma" w:cs="Tahoma"/>
          <w:sz w:val="20"/>
          <w:szCs w:val="20"/>
          <w:lang w:val="sr-Cyrl-RS"/>
        </w:rPr>
        <w:t>радови и општине који учеств</w:t>
      </w:r>
      <w:r w:rsidR="00826B2F" w:rsidRPr="00080E28">
        <w:rPr>
          <w:rFonts w:ascii="Tahoma" w:hAnsi="Tahoma" w:cs="Tahoma"/>
          <w:sz w:val="20"/>
          <w:szCs w:val="20"/>
          <w:lang w:val="sr-Cyrl-RS"/>
        </w:rPr>
        <w:t xml:space="preserve">ују у пројекту ће бити подржани у </w:t>
      </w:r>
      <w:r w:rsidR="008B3196" w:rsidRPr="00080E28">
        <w:rPr>
          <w:rFonts w:ascii="Tahoma" w:hAnsi="Tahoma" w:cs="Tahoma"/>
          <w:sz w:val="20"/>
          <w:szCs w:val="20"/>
          <w:lang w:val="sr-Cyrl-RS"/>
        </w:rPr>
        <w:t xml:space="preserve">унапређењу  локалног методолошког и правног оквира за развој услуга социјалне заштите, засноване на сагледавању реалних потреба и расположивих ресурса за пружање услуга. </w:t>
      </w:r>
      <w:r w:rsidR="00EC56A8" w:rsidRPr="00080E28">
        <w:rPr>
          <w:rFonts w:ascii="Tahoma" w:hAnsi="Tahoma" w:cs="Tahoma"/>
          <w:sz w:val="20"/>
          <w:szCs w:val="20"/>
          <w:lang w:val="sr-Cyrl-RS"/>
        </w:rPr>
        <w:t xml:space="preserve">Једна од битних активности, која ће допринети унапређењу одрживог и укључујућег система социјалне заштите на локалном </w:t>
      </w:r>
      <w:r w:rsidR="00D141D5" w:rsidRPr="00080E28">
        <w:rPr>
          <w:rFonts w:ascii="Tahoma" w:hAnsi="Tahoma" w:cs="Tahoma"/>
          <w:sz w:val="20"/>
          <w:szCs w:val="20"/>
          <w:lang w:val="sr-Cyrl-RS"/>
        </w:rPr>
        <w:t xml:space="preserve">нивоу је мапирање потреба у области социјалне заштите, али и процена </w:t>
      </w:r>
      <w:r w:rsidR="003B3321" w:rsidRPr="00080E28">
        <w:rPr>
          <w:rFonts w:ascii="Tahoma" w:hAnsi="Tahoma" w:cs="Tahoma"/>
          <w:sz w:val="20"/>
          <w:szCs w:val="20"/>
          <w:lang w:val="sr-Cyrl-RS"/>
        </w:rPr>
        <w:t xml:space="preserve">капацитета пружаоца услуга. Методологија која је пред вама би то требала да омогући. </w:t>
      </w:r>
      <w:r w:rsidR="006E72FB" w:rsidRPr="00080E28">
        <w:rPr>
          <w:rFonts w:ascii="Tahoma" w:hAnsi="Tahoma" w:cs="Tahoma"/>
          <w:sz w:val="20"/>
          <w:szCs w:val="20"/>
          <w:lang w:val="sr-Cyrl-RS"/>
        </w:rPr>
        <w:t xml:space="preserve">У вези са тим, израђена су два приступа. </w:t>
      </w:r>
      <w:r w:rsidR="004A7011" w:rsidRPr="00080E28">
        <w:rPr>
          <w:rFonts w:ascii="Tahoma" w:hAnsi="Tahoma" w:cs="Tahoma"/>
          <w:sz w:val="20"/>
          <w:szCs w:val="20"/>
          <w:lang w:val="sr-Cyrl-RS"/>
        </w:rPr>
        <w:t>Који ће од њих бити употребљен</w:t>
      </w:r>
      <w:r w:rsidR="00F17246" w:rsidRPr="00080E28">
        <w:rPr>
          <w:rFonts w:ascii="Tahoma" w:hAnsi="Tahoma" w:cs="Tahoma"/>
          <w:sz w:val="20"/>
          <w:szCs w:val="20"/>
          <w:lang w:val="sr-Cyrl-RS"/>
        </w:rPr>
        <w:t xml:space="preserve">, </w:t>
      </w:r>
      <w:r w:rsidR="006251C7" w:rsidRPr="00080E28">
        <w:rPr>
          <w:rFonts w:ascii="Tahoma" w:hAnsi="Tahoma" w:cs="Tahoma"/>
          <w:sz w:val="20"/>
          <w:szCs w:val="20"/>
          <w:lang w:val="sr-Cyrl-RS"/>
        </w:rPr>
        <w:t>зависиће од вољ</w:t>
      </w:r>
      <w:r w:rsidR="00536B67" w:rsidRPr="00080E28">
        <w:rPr>
          <w:rFonts w:ascii="Tahoma" w:hAnsi="Tahoma" w:cs="Tahoma"/>
          <w:sz w:val="20"/>
          <w:szCs w:val="20"/>
          <w:lang w:val="sr-Cyrl-RS"/>
        </w:rPr>
        <w:t>е</w:t>
      </w:r>
      <w:r w:rsidR="006251C7" w:rsidRPr="00080E28">
        <w:rPr>
          <w:rFonts w:ascii="Tahoma" w:hAnsi="Tahoma" w:cs="Tahoma"/>
          <w:sz w:val="20"/>
          <w:szCs w:val="20"/>
          <w:lang w:val="sr-Cyrl-RS"/>
        </w:rPr>
        <w:t xml:space="preserve"> </w:t>
      </w:r>
      <w:r w:rsidR="001461A6" w:rsidRPr="00080E28">
        <w:rPr>
          <w:rFonts w:ascii="Tahoma" w:hAnsi="Tahoma" w:cs="Tahoma"/>
          <w:sz w:val="20"/>
          <w:szCs w:val="20"/>
          <w:lang w:val="sr-Cyrl-RS"/>
        </w:rPr>
        <w:t xml:space="preserve">и могућности </w:t>
      </w:r>
      <w:r w:rsidR="006251C7" w:rsidRPr="00080E28">
        <w:rPr>
          <w:rFonts w:ascii="Tahoma" w:hAnsi="Tahoma" w:cs="Tahoma"/>
          <w:sz w:val="20"/>
          <w:szCs w:val="20"/>
          <w:lang w:val="sr-Cyrl-RS"/>
        </w:rPr>
        <w:t xml:space="preserve">представника </w:t>
      </w:r>
      <w:r w:rsidR="00827D0C" w:rsidRPr="00080E28">
        <w:rPr>
          <w:rFonts w:ascii="Tahoma" w:hAnsi="Tahoma" w:cs="Tahoma"/>
          <w:sz w:val="20"/>
          <w:szCs w:val="20"/>
          <w:lang w:val="sr-Cyrl-RS"/>
        </w:rPr>
        <w:t xml:space="preserve">ваше локалне заједнице. </w:t>
      </w:r>
      <w:r w:rsidR="00FB1B28" w:rsidRPr="00080E28">
        <w:rPr>
          <w:rFonts w:ascii="Tahoma" w:hAnsi="Tahoma" w:cs="Tahoma"/>
          <w:sz w:val="20"/>
          <w:szCs w:val="20"/>
          <w:lang w:val="sr-Cyrl-RS"/>
        </w:rPr>
        <w:t xml:space="preserve"> </w:t>
      </w:r>
    </w:p>
    <w:p w14:paraId="615D8E8A" w14:textId="60061709" w:rsidR="0021457D" w:rsidRPr="00080E28" w:rsidRDefault="00DE7780" w:rsidP="00E322B9">
      <w:pPr>
        <w:pStyle w:val="ListParagraph"/>
        <w:numPr>
          <w:ilvl w:val="0"/>
          <w:numId w:val="1"/>
        </w:numPr>
        <w:jc w:val="both"/>
        <w:rPr>
          <w:rFonts w:ascii="Tahoma" w:hAnsi="Tahoma" w:cs="Tahoma"/>
          <w:b/>
          <w:bCs/>
          <w:sz w:val="20"/>
          <w:szCs w:val="20"/>
          <w:lang w:val="sr-Cyrl-RS"/>
        </w:rPr>
      </w:pPr>
      <w:r w:rsidRPr="00080E28">
        <w:rPr>
          <w:rFonts w:ascii="Tahoma" w:hAnsi="Tahoma" w:cs="Tahoma"/>
          <w:b/>
          <w:bCs/>
          <w:sz w:val="20"/>
          <w:szCs w:val="20"/>
          <w:lang w:val="sr-Cyrl-RS"/>
        </w:rPr>
        <w:t xml:space="preserve">Зашто мапирамо потребе у области социјалне заштите, по ком основу? </w:t>
      </w:r>
    </w:p>
    <w:p w14:paraId="1B133AA3" w14:textId="36ED068B" w:rsidR="00287AED" w:rsidRPr="00080E28" w:rsidRDefault="003419D4" w:rsidP="00287AED">
      <w:pPr>
        <w:jc w:val="both"/>
        <w:rPr>
          <w:rFonts w:ascii="Tahoma" w:hAnsi="Tahoma" w:cs="Tahoma"/>
          <w:sz w:val="20"/>
          <w:szCs w:val="20"/>
          <w:lang w:val="sr-Cyrl-RS"/>
        </w:rPr>
      </w:pPr>
      <w:r w:rsidRPr="00080E28">
        <w:rPr>
          <w:rFonts w:ascii="Tahoma" w:hAnsi="Tahoma" w:cs="Tahoma"/>
          <w:sz w:val="20"/>
          <w:szCs w:val="20"/>
          <w:lang w:val="sr-Cyrl-RS"/>
        </w:rPr>
        <w:t xml:space="preserve">Потребе и права у области социјалне заштите на нивоу ЈЛС су различите категорије. </w:t>
      </w:r>
      <w:r w:rsidR="00D72335" w:rsidRPr="00080E28">
        <w:rPr>
          <w:rFonts w:ascii="Tahoma" w:hAnsi="Tahoma" w:cs="Tahoma"/>
          <w:sz w:val="20"/>
          <w:szCs w:val="20"/>
          <w:lang w:val="sr-Cyrl-RS"/>
        </w:rPr>
        <w:t xml:space="preserve">Увек крећемо од права. </w:t>
      </w:r>
      <w:r w:rsidR="00287AED" w:rsidRPr="00080E28">
        <w:rPr>
          <w:rFonts w:ascii="Tahoma" w:hAnsi="Tahoma" w:cs="Tahoma"/>
          <w:sz w:val="20"/>
          <w:szCs w:val="20"/>
          <w:lang w:val="sr-Cyrl-RS"/>
        </w:rPr>
        <w:t>Закон о социјалној заштити</w:t>
      </w:r>
      <w:r w:rsidR="00391285" w:rsidRPr="00080E28">
        <w:rPr>
          <w:rStyle w:val="FootnoteReference"/>
          <w:rFonts w:ascii="Tahoma" w:hAnsi="Tahoma" w:cs="Tahoma"/>
          <w:sz w:val="20"/>
          <w:szCs w:val="20"/>
          <w:lang w:val="sr-Cyrl-RS"/>
        </w:rPr>
        <w:footnoteReference w:id="1"/>
      </w:r>
      <w:r w:rsidR="00B530AC" w:rsidRPr="00080E28">
        <w:rPr>
          <w:rFonts w:ascii="Tahoma" w:hAnsi="Tahoma" w:cs="Tahoma"/>
          <w:sz w:val="20"/>
          <w:szCs w:val="20"/>
          <w:lang w:val="sr-Cyrl-RS"/>
        </w:rPr>
        <w:t xml:space="preserve"> (даље: ЗСЗ)</w:t>
      </w:r>
      <w:r w:rsidR="00287AED" w:rsidRPr="00080E28">
        <w:rPr>
          <w:rFonts w:ascii="Tahoma" w:hAnsi="Tahoma" w:cs="Tahoma"/>
          <w:sz w:val="20"/>
          <w:szCs w:val="20"/>
          <w:lang w:val="sr-Cyrl-RS"/>
        </w:rPr>
        <w:t xml:space="preserve">  дефинише социјалну заштит</w:t>
      </w:r>
      <w:r w:rsidR="00391285" w:rsidRPr="00080E28">
        <w:rPr>
          <w:rFonts w:ascii="Tahoma" w:hAnsi="Tahoma" w:cs="Tahoma"/>
          <w:sz w:val="20"/>
          <w:szCs w:val="20"/>
          <w:lang w:val="sr-Cyrl-RS"/>
        </w:rPr>
        <w:t>у</w:t>
      </w:r>
      <w:r w:rsidR="00287AED" w:rsidRPr="00080E28">
        <w:rPr>
          <w:rFonts w:ascii="Tahoma" w:hAnsi="Tahoma" w:cs="Tahoma"/>
          <w:sz w:val="20"/>
          <w:szCs w:val="20"/>
          <w:lang w:val="sr-Cyrl-RS"/>
        </w:rPr>
        <w:t xml:space="preserve"> као  организовану друштвену делатност од јавног интереса чији је циљ пружање помоћи и оснаживање за самосталан и продуктиван живот у друштву појединаца и породица, као и спречавање настајања и отклањање последица социјалне искључености. Циљ социјалне заштите је  достизање, односно одржавање минималне материјалне сигурности и независности појединца и породице у задовољавању животних потреба, затим обезбе</w:t>
      </w:r>
      <w:r w:rsidR="00D021EE" w:rsidRPr="00080E28">
        <w:rPr>
          <w:rFonts w:ascii="Tahoma" w:hAnsi="Tahoma" w:cs="Tahoma"/>
          <w:sz w:val="20"/>
          <w:szCs w:val="20"/>
          <w:lang w:val="sr-Cyrl-RS"/>
        </w:rPr>
        <w:t>ђ</w:t>
      </w:r>
      <w:r w:rsidR="00287AED" w:rsidRPr="00080E28">
        <w:rPr>
          <w:rFonts w:ascii="Tahoma" w:hAnsi="Tahoma" w:cs="Tahoma"/>
          <w:sz w:val="20"/>
          <w:szCs w:val="20"/>
          <w:lang w:val="sr-Cyrl-RS"/>
        </w:rPr>
        <w:t>ење доступности услуга и остваривање права у социјалној заштити; стварање једнаке могућности за самостални живот и подстица</w:t>
      </w:r>
      <w:r w:rsidR="00D021EE" w:rsidRPr="00080E28">
        <w:rPr>
          <w:rFonts w:ascii="Tahoma" w:hAnsi="Tahoma" w:cs="Tahoma"/>
          <w:sz w:val="20"/>
          <w:szCs w:val="20"/>
          <w:lang w:val="sr-Cyrl-RS"/>
        </w:rPr>
        <w:t>ње</w:t>
      </w:r>
      <w:r w:rsidR="00287AED" w:rsidRPr="00080E28">
        <w:rPr>
          <w:rFonts w:ascii="Tahoma" w:hAnsi="Tahoma" w:cs="Tahoma"/>
          <w:sz w:val="20"/>
          <w:szCs w:val="20"/>
          <w:lang w:val="sr-Cyrl-RS"/>
        </w:rPr>
        <w:t xml:space="preserve"> на социјалну укљученост. Јачање И очување породице </w:t>
      </w:r>
      <w:r w:rsidR="00D021EE" w:rsidRPr="00080E28">
        <w:rPr>
          <w:rFonts w:ascii="Tahoma" w:hAnsi="Tahoma" w:cs="Tahoma"/>
          <w:sz w:val="20"/>
          <w:szCs w:val="20"/>
          <w:lang w:val="sr-Cyrl-RS"/>
        </w:rPr>
        <w:t>и</w:t>
      </w:r>
      <w:r w:rsidR="00287AED" w:rsidRPr="00080E28">
        <w:rPr>
          <w:rFonts w:ascii="Tahoma" w:hAnsi="Tahoma" w:cs="Tahoma"/>
          <w:sz w:val="20"/>
          <w:szCs w:val="20"/>
          <w:lang w:val="sr-Cyrl-RS"/>
        </w:rPr>
        <w:t xml:space="preserve">  породичних односа, родне и међугенерацијске солидарности  </w:t>
      </w:r>
      <w:r w:rsidR="00D021EE" w:rsidRPr="00080E28">
        <w:rPr>
          <w:rFonts w:ascii="Tahoma" w:hAnsi="Tahoma" w:cs="Tahoma"/>
          <w:sz w:val="20"/>
          <w:szCs w:val="20"/>
          <w:lang w:val="sr-Cyrl-RS"/>
        </w:rPr>
        <w:t>и</w:t>
      </w:r>
      <w:r w:rsidR="00287AED" w:rsidRPr="00080E28">
        <w:rPr>
          <w:rFonts w:ascii="Tahoma" w:hAnsi="Tahoma" w:cs="Tahoma"/>
          <w:sz w:val="20"/>
          <w:szCs w:val="20"/>
          <w:lang w:val="sr-Cyrl-RS"/>
        </w:rPr>
        <w:t xml:space="preserve"> предупредјење злостављања, занемаривања или експлоатације, односно откл</w:t>
      </w:r>
      <w:r w:rsidR="00D021EE" w:rsidRPr="00080E28">
        <w:rPr>
          <w:rFonts w:ascii="Tahoma" w:hAnsi="Tahoma" w:cs="Tahoma"/>
          <w:sz w:val="20"/>
          <w:szCs w:val="20"/>
          <w:lang w:val="sr-Cyrl-RS"/>
        </w:rPr>
        <w:t>ањање</w:t>
      </w:r>
      <w:r w:rsidR="00287AED" w:rsidRPr="00080E28">
        <w:rPr>
          <w:rFonts w:ascii="Tahoma" w:hAnsi="Tahoma" w:cs="Tahoma"/>
          <w:sz w:val="20"/>
          <w:szCs w:val="20"/>
          <w:lang w:val="sr-Cyrl-RS"/>
        </w:rPr>
        <w:t xml:space="preserve"> њихов</w:t>
      </w:r>
      <w:r w:rsidR="00D021EE" w:rsidRPr="00080E28">
        <w:rPr>
          <w:rFonts w:ascii="Tahoma" w:hAnsi="Tahoma" w:cs="Tahoma"/>
          <w:sz w:val="20"/>
          <w:szCs w:val="20"/>
          <w:lang w:val="sr-Cyrl-RS"/>
        </w:rPr>
        <w:t>их</w:t>
      </w:r>
      <w:r w:rsidR="00287AED" w:rsidRPr="00080E28">
        <w:rPr>
          <w:rFonts w:ascii="Tahoma" w:hAnsi="Tahoma" w:cs="Tahoma"/>
          <w:sz w:val="20"/>
          <w:szCs w:val="20"/>
          <w:lang w:val="sr-Cyrl-RS"/>
        </w:rPr>
        <w:t xml:space="preserve"> последиц</w:t>
      </w:r>
      <w:r w:rsidR="00813370" w:rsidRPr="00080E28">
        <w:rPr>
          <w:rFonts w:ascii="Tahoma" w:hAnsi="Tahoma" w:cs="Tahoma"/>
          <w:sz w:val="20"/>
          <w:szCs w:val="20"/>
          <w:lang w:val="sr-Cyrl-RS"/>
        </w:rPr>
        <w:t>а</w:t>
      </w:r>
      <w:r w:rsidR="00287AED" w:rsidRPr="00080E28">
        <w:rPr>
          <w:rFonts w:ascii="Tahoma" w:hAnsi="Tahoma" w:cs="Tahoma"/>
          <w:sz w:val="20"/>
          <w:szCs w:val="20"/>
          <w:lang w:val="sr-Cyrl-RS"/>
        </w:rPr>
        <w:t xml:space="preserve"> су тако</w:t>
      </w:r>
      <w:r w:rsidR="00813370" w:rsidRPr="00080E28">
        <w:rPr>
          <w:rFonts w:ascii="Tahoma" w:hAnsi="Tahoma" w:cs="Tahoma"/>
          <w:sz w:val="20"/>
          <w:szCs w:val="20"/>
          <w:lang w:val="sr-Cyrl-RS"/>
        </w:rPr>
        <w:t>ђ</w:t>
      </w:r>
      <w:r w:rsidR="00287AED" w:rsidRPr="00080E28">
        <w:rPr>
          <w:rFonts w:ascii="Tahoma" w:hAnsi="Tahoma" w:cs="Tahoma"/>
          <w:sz w:val="20"/>
          <w:szCs w:val="20"/>
          <w:lang w:val="sr-Cyrl-RS"/>
        </w:rPr>
        <w:t>е циљеви соција</w:t>
      </w:r>
      <w:r w:rsidR="00813370" w:rsidRPr="00080E28">
        <w:rPr>
          <w:rFonts w:ascii="Tahoma" w:hAnsi="Tahoma" w:cs="Tahoma"/>
          <w:sz w:val="20"/>
          <w:szCs w:val="20"/>
          <w:lang w:val="sr-Cyrl-RS"/>
        </w:rPr>
        <w:t>л</w:t>
      </w:r>
      <w:r w:rsidR="00287AED" w:rsidRPr="00080E28">
        <w:rPr>
          <w:rFonts w:ascii="Tahoma" w:hAnsi="Tahoma" w:cs="Tahoma"/>
          <w:sz w:val="20"/>
          <w:szCs w:val="20"/>
          <w:lang w:val="sr-Cyrl-RS"/>
        </w:rPr>
        <w:t>не заштите. Они се остварују  пружањем услуга социјалне заштите и другим активностима које предупређују, умањују или отклањају зависност појединаца и породица од социјалних служби.</w:t>
      </w:r>
    </w:p>
    <w:p w14:paraId="4AE56133" w14:textId="4FA86CEC" w:rsidR="003363BF" w:rsidRPr="00080E28" w:rsidRDefault="00287AED" w:rsidP="00287AED">
      <w:pPr>
        <w:jc w:val="both"/>
        <w:rPr>
          <w:rFonts w:ascii="Tahoma" w:hAnsi="Tahoma" w:cs="Tahoma"/>
          <w:sz w:val="20"/>
          <w:szCs w:val="20"/>
          <w:lang w:val="sr-Cyrl-RS"/>
        </w:rPr>
      </w:pPr>
      <w:r w:rsidRPr="00080E28">
        <w:rPr>
          <w:rFonts w:ascii="Tahoma" w:hAnsi="Tahoma" w:cs="Tahoma"/>
          <w:sz w:val="20"/>
          <w:szCs w:val="20"/>
          <w:lang w:val="sr-Cyrl-RS"/>
        </w:rPr>
        <w:t xml:space="preserve">Услуге социјалне заштите су активности пружања подршке и помоћи појединцу и породици (у даљем тексту: корисник)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w:t>
      </w:r>
      <w:r w:rsidR="003363BF" w:rsidRPr="00080E28">
        <w:rPr>
          <w:rFonts w:ascii="Tahoma" w:hAnsi="Tahoma" w:cs="Tahoma"/>
          <w:noProof/>
          <w:sz w:val="20"/>
          <w:szCs w:val="20"/>
          <w:lang w:val="sr-Cyrl-RS"/>
        </w:rPr>
        <w:lastRenderedPageBreak/>
        <mc:AlternateContent>
          <mc:Choice Requires="wps">
            <w:drawing>
              <wp:anchor distT="45720" distB="45720" distL="114300" distR="114300" simplePos="0" relativeHeight="251659264" behindDoc="0" locked="0" layoutInCell="1" allowOverlap="1" wp14:anchorId="48F6E0C6" wp14:editId="35D9E729">
                <wp:simplePos x="0" y="0"/>
                <wp:positionH relativeFrom="margin">
                  <wp:align>left</wp:align>
                </wp:positionH>
                <wp:positionV relativeFrom="paragraph">
                  <wp:posOffset>186055</wp:posOffset>
                </wp:positionV>
                <wp:extent cx="603885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933700"/>
                        </a:xfrm>
                        <a:prstGeom prst="rect">
                          <a:avLst/>
                        </a:prstGeom>
                        <a:solidFill>
                          <a:schemeClr val="tx2">
                            <a:lumMod val="10000"/>
                            <a:lumOff val="90000"/>
                          </a:schemeClr>
                        </a:solidFill>
                        <a:ln w="9525">
                          <a:solidFill>
                            <a:srgbClr val="000000"/>
                          </a:solidFill>
                          <a:miter lim="800000"/>
                          <a:headEnd/>
                          <a:tailEnd/>
                        </a:ln>
                      </wps:spPr>
                      <wps:txbx>
                        <w:txbxContent>
                          <w:p w14:paraId="4E2E80CB" w14:textId="364C6E95" w:rsidR="00C806A8" w:rsidRPr="00080E28" w:rsidRDefault="00C806A8" w:rsidP="00F15DC8">
                            <w:pPr>
                              <w:shd w:val="clear" w:color="auto" w:fill="DAE9F7" w:themeFill="text2" w:themeFillTint="1A"/>
                              <w:rPr>
                                <w:rFonts w:ascii="Tahoma" w:hAnsi="Tahoma" w:cs="Tahoma"/>
                                <w:i/>
                                <w:iCs/>
                                <w:color w:val="001626"/>
                                <w:sz w:val="18"/>
                                <w:szCs w:val="18"/>
                                <w:lang w:val="sr-Cyrl-RS"/>
                              </w:rPr>
                            </w:pPr>
                            <w:r w:rsidRPr="00080E28">
                              <w:rPr>
                                <w:rFonts w:ascii="Tahoma" w:hAnsi="Tahoma" w:cs="Tahoma"/>
                                <w:i/>
                                <w:iCs/>
                                <w:color w:val="001626"/>
                                <w:sz w:val="18"/>
                                <w:szCs w:val="18"/>
                                <w:lang w:val="sr-Cyrl-RS"/>
                              </w:rPr>
                              <w:t>Услуге социјалне заштите које обезбеђује јединица локалне самоуправе су:</w:t>
                            </w:r>
                          </w:p>
                          <w:p w14:paraId="690FCAC1" w14:textId="77777777" w:rsidR="00C806A8" w:rsidRPr="00080E28" w:rsidRDefault="00C806A8" w:rsidP="00F15DC8">
                            <w:pPr>
                              <w:shd w:val="clear" w:color="auto" w:fill="DAE9F7" w:themeFill="text2" w:themeFillTint="1A"/>
                              <w:rPr>
                                <w:rFonts w:ascii="Tahoma" w:hAnsi="Tahoma" w:cs="Tahoma"/>
                                <w:color w:val="001626"/>
                                <w:sz w:val="18"/>
                                <w:szCs w:val="18"/>
                                <w:lang w:val="sr-Cyrl-RS"/>
                              </w:rPr>
                            </w:pPr>
                            <w:r w:rsidRPr="00080E28">
                              <w:rPr>
                                <w:rFonts w:ascii="Tahoma" w:hAnsi="Tahoma" w:cs="Tahoma"/>
                                <w:color w:val="001626"/>
                                <w:sz w:val="18"/>
                                <w:szCs w:val="18"/>
                                <w:lang w:val="sr-Cyrl-RS"/>
                              </w:rPr>
                              <w:t>1.</w:t>
                            </w:r>
                            <w:r w:rsidRPr="00080E28">
                              <w:rPr>
                                <w:rFonts w:ascii="Tahoma" w:hAnsi="Tahoma" w:cs="Tahoma"/>
                                <w:color w:val="001626"/>
                                <w:sz w:val="18"/>
                                <w:szCs w:val="18"/>
                                <w:lang w:val="sr-Cyrl-RS"/>
                              </w:rPr>
                              <w:tab/>
                            </w:r>
                            <w:r w:rsidRPr="00080E28">
                              <w:rPr>
                                <w:rFonts w:ascii="Tahoma" w:hAnsi="Tahoma" w:cs="Tahoma"/>
                                <w:i/>
                                <w:iCs/>
                                <w:color w:val="001626"/>
                                <w:sz w:val="18"/>
                                <w:szCs w:val="18"/>
                                <w:lang w:val="sr-Cyrl-RS"/>
                              </w:rPr>
                              <w:t>Дневне услуге у заједници</w:t>
                            </w:r>
                            <w:r w:rsidRPr="00080E28">
                              <w:rPr>
                                <w:rFonts w:ascii="Tahoma" w:hAnsi="Tahoma" w:cs="Tahoma"/>
                                <w:color w:val="001626"/>
                                <w:sz w:val="18"/>
                                <w:szCs w:val="18"/>
                                <w:lang w:val="sr-Cyrl-RS"/>
                              </w:rPr>
                              <w:t xml:space="preserve">, које обухватају активности које подржавају боравак корисника у породици и непосредном окружењу; </w:t>
                            </w:r>
                          </w:p>
                          <w:p w14:paraId="1DE2343E" w14:textId="77777777" w:rsidR="00C806A8" w:rsidRPr="00080E28" w:rsidRDefault="00C806A8" w:rsidP="00F15DC8">
                            <w:pPr>
                              <w:shd w:val="clear" w:color="auto" w:fill="DAE9F7" w:themeFill="text2" w:themeFillTint="1A"/>
                              <w:rPr>
                                <w:rFonts w:ascii="Tahoma" w:hAnsi="Tahoma" w:cs="Tahoma"/>
                                <w:color w:val="001626"/>
                                <w:sz w:val="18"/>
                                <w:szCs w:val="18"/>
                                <w:lang w:val="sr-Cyrl-RS"/>
                              </w:rPr>
                            </w:pPr>
                            <w:r w:rsidRPr="00080E28">
                              <w:rPr>
                                <w:rFonts w:ascii="Tahoma" w:hAnsi="Tahoma" w:cs="Tahoma"/>
                                <w:color w:val="001626"/>
                                <w:sz w:val="18"/>
                                <w:szCs w:val="18"/>
                                <w:lang w:val="sr-Cyrl-RS"/>
                              </w:rPr>
                              <w:t>2.</w:t>
                            </w:r>
                            <w:r w:rsidRPr="00080E28">
                              <w:rPr>
                                <w:rFonts w:ascii="Tahoma" w:hAnsi="Tahoma" w:cs="Tahoma"/>
                                <w:color w:val="001626"/>
                                <w:sz w:val="18"/>
                                <w:szCs w:val="18"/>
                                <w:lang w:val="sr-Cyrl-RS"/>
                              </w:rPr>
                              <w:tab/>
                            </w:r>
                            <w:r w:rsidRPr="00080E28">
                              <w:rPr>
                                <w:rFonts w:ascii="Tahoma" w:hAnsi="Tahoma" w:cs="Tahoma"/>
                                <w:i/>
                                <w:iCs/>
                                <w:color w:val="001626"/>
                                <w:sz w:val="18"/>
                                <w:szCs w:val="18"/>
                                <w:lang w:val="sr-Cyrl-RS"/>
                              </w:rPr>
                              <w:t>Услуге подршке за самосталан живот</w:t>
                            </w:r>
                            <w:r w:rsidRPr="00080E28">
                              <w:rPr>
                                <w:rFonts w:ascii="Tahoma" w:hAnsi="Tahoma" w:cs="Tahoma"/>
                                <w:color w:val="001626"/>
                                <w:sz w:val="18"/>
                                <w:szCs w:val="18"/>
                                <w:lang w:val="sr-Cyrl-RS"/>
                              </w:rPr>
                              <w:t xml:space="preserve"> пружају се појединцу да би се његове могућности за задовољење основних потреба изједначиле с могућностима осталих чланова друштва, да би му се побољшао квалитет живота и да би могао да води активан и самосталан живот у друштву, које обезбеђује јединица локалне самоуправе, осим ако овим законом није предвиђено да их обезбеђује Република Србија.</w:t>
                            </w:r>
                          </w:p>
                          <w:p w14:paraId="09FAF81B" w14:textId="77777777" w:rsidR="00C806A8" w:rsidRPr="00080E28" w:rsidRDefault="00C806A8" w:rsidP="00F15DC8">
                            <w:pPr>
                              <w:shd w:val="clear" w:color="auto" w:fill="DAE9F7" w:themeFill="text2" w:themeFillTint="1A"/>
                              <w:rPr>
                                <w:rFonts w:ascii="Tahoma" w:hAnsi="Tahoma" w:cs="Tahoma"/>
                                <w:color w:val="001626"/>
                                <w:sz w:val="18"/>
                                <w:szCs w:val="18"/>
                                <w:lang w:val="sr-Cyrl-RS"/>
                              </w:rPr>
                            </w:pPr>
                            <w:r w:rsidRPr="00080E28">
                              <w:rPr>
                                <w:rFonts w:ascii="Tahoma" w:hAnsi="Tahoma" w:cs="Tahoma"/>
                                <w:color w:val="001626"/>
                                <w:sz w:val="18"/>
                                <w:szCs w:val="18"/>
                                <w:lang w:val="sr-Cyrl-RS"/>
                              </w:rPr>
                              <w:t>3.</w:t>
                            </w:r>
                            <w:r w:rsidRPr="00080E28">
                              <w:rPr>
                                <w:rFonts w:ascii="Tahoma" w:hAnsi="Tahoma" w:cs="Tahoma"/>
                                <w:color w:val="001626"/>
                                <w:sz w:val="18"/>
                                <w:szCs w:val="18"/>
                                <w:lang w:val="sr-Cyrl-RS"/>
                              </w:rPr>
                              <w:tab/>
                            </w:r>
                            <w:r w:rsidRPr="00080E28">
                              <w:rPr>
                                <w:rFonts w:ascii="Tahoma" w:hAnsi="Tahoma" w:cs="Tahoma"/>
                                <w:i/>
                                <w:iCs/>
                                <w:color w:val="001626"/>
                                <w:sz w:val="18"/>
                                <w:szCs w:val="18"/>
                                <w:lang w:val="sr-Cyrl-RS"/>
                              </w:rPr>
                              <w:t>Саветодавно-терапијске и социјално-едукативне услуге</w:t>
                            </w:r>
                            <w:r w:rsidRPr="00080E28">
                              <w:rPr>
                                <w:rFonts w:ascii="Tahoma" w:hAnsi="Tahoma" w:cs="Tahoma"/>
                                <w:color w:val="001626"/>
                                <w:sz w:val="18"/>
                                <w:szCs w:val="18"/>
                                <w:lang w:val="sr-Cyrl-RS"/>
                              </w:rPr>
                              <w:t xml:space="preserve"> пружају се као вид помоћи појединцима и породицама које су у кризи, ради унапређивања породичних односа, превазилажења кризних ситуација и стицања вештина за самосталан и продуктиван живот у друштву.</w:t>
                            </w:r>
                          </w:p>
                          <w:p w14:paraId="4B8B075D" w14:textId="1652FBB9" w:rsidR="00C806A8" w:rsidRPr="00080E28" w:rsidRDefault="00C806A8" w:rsidP="00F15DC8">
                            <w:pPr>
                              <w:shd w:val="clear" w:color="auto" w:fill="DAE9F7" w:themeFill="text2" w:themeFillTint="1A"/>
                              <w:rPr>
                                <w:rFonts w:ascii="Tahoma" w:hAnsi="Tahoma" w:cs="Tahoma"/>
                                <w:color w:val="001626"/>
                                <w:sz w:val="18"/>
                                <w:szCs w:val="18"/>
                                <w:lang w:val="sr-Cyrl-RS"/>
                              </w:rPr>
                            </w:pPr>
                            <w:r w:rsidRPr="00080E28">
                              <w:rPr>
                                <w:rFonts w:ascii="Tahoma" w:hAnsi="Tahoma" w:cs="Tahoma"/>
                                <w:color w:val="001626"/>
                                <w:sz w:val="18"/>
                                <w:szCs w:val="18"/>
                                <w:lang w:val="sr-Cyrl-RS"/>
                              </w:rPr>
                              <w:t>4.</w:t>
                            </w:r>
                            <w:r w:rsidRPr="00080E28">
                              <w:rPr>
                                <w:rFonts w:ascii="Tahoma" w:hAnsi="Tahoma" w:cs="Tahoma"/>
                                <w:color w:val="001626"/>
                                <w:sz w:val="18"/>
                                <w:szCs w:val="18"/>
                                <w:lang w:val="sr-Cyrl-RS"/>
                              </w:rPr>
                              <w:tab/>
                            </w:r>
                            <w:r w:rsidRPr="00080E28">
                              <w:rPr>
                                <w:rFonts w:ascii="Tahoma" w:hAnsi="Tahoma" w:cs="Tahoma"/>
                                <w:i/>
                                <w:iCs/>
                                <w:color w:val="001626"/>
                                <w:sz w:val="18"/>
                                <w:szCs w:val="18"/>
                                <w:lang w:val="sr-Cyrl-RS"/>
                              </w:rPr>
                              <w:t>Услуга смештаја</w:t>
                            </w:r>
                            <w:r w:rsidRPr="00080E28">
                              <w:rPr>
                                <w:rFonts w:ascii="Tahoma" w:hAnsi="Tahoma" w:cs="Tahoma"/>
                                <w:color w:val="001626"/>
                                <w:sz w:val="18"/>
                                <w:szCs w:val="18"/>
                                <w:lang w:val="sr-Cyrl-RS"/>
                              </w:rPr>
                              <w:t>, која се  обезбеђује се смештајем корисника у сродничку, хранитељску и другу породицу за одрасле и старије (у даљем тексту: породични смештај); дом за смештај корисника, укључујући мале домске заједнице (у даљем тексту: домски смештај); прихватилиште као и друге врсте смештаја, у складу са законом. Смештајем у прихватилиште кориснику се обезбеђује краткотрајан смештај и осигурава безбедност, изналажење одрживих решења за кризне ситуације, задовољење његових основних потреба и приступ другим услугама.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6E0C6" id="_x0000_t202" coordsize="21600,21600" o:spt="202" path="m,l,21600r21600,l21600,xe">
                <v:stroke joinstyle="miter"/>
                <v:path gradientshapeok="t" o:connecttype="rect"/>
              </v:shapetype>
              <v:shape id="Text Box 2" o:spid="_x0000_s1026" type="#_x0000_t202" style="position:absolute;left:0;text-align:left;margin-left:0;margin-top:14.65pt;width:475.5pt;height:23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" fillcolor="#dceaf7 [351]">
                <v:textbox>
                  <w:txbxContent>
                    <w:p w14:paraId="4E2E80CB" w14:textId="364C6E95" w:rsidR="00C806A8" w:rsidRPr="00080E28" w:rsidRDefault="00C806A8" w:rsidP="00F15DC8">
                      <w:pPr>
                        <w:shd w:val="clear" w:color="auto" w:fill="DAE9F7" w:themeFill="text2" w:themeFillTint="1A"/>
                        <w:rPr>
                          <w:rFonts w:ascii="Tahoma" w:hAnsi="Tahoma" w:cs="Tahoma"/>
                          <w:i/>
                          <w:iCs/>
                          <w:color w:val="001626"/>
                          <w:sz w:val="18"/>
                          <w:szCs w:val="18"/>
                          <w:lang w:val="sr-Cyrl-RS"/>
                        </w:rPr>
                      </w:pPr>
                      <w:r w:rsidRPr="00080E28">
                        <w:rPr>
                          <w:rFonts w:ascii="Tahoma" w:hAnsi="Tahoma" w:cs="Tahoma"/>
                          <w:i/>
                          <w:iCs/>
                          <w:color w:val="001626"/>
                          <w:sz w:val="18"/>
                          <w:szCs w:val="18"/>
                          <w:lang w:val="sr-Cyrl-RS"/>
                        </w:rPr>
                        <w:t>Услуге социјалне заштите које обезбеђује јединица локалне самоуправе су:</w:t>
                      </w:r>
                    </w:p>
                    <w:p w14:paraId="690FCAC1" w14:textId="77777777" w:rsidR="00C806A8" w:rsidRPr="00080E28" w:rsidRDefault="00C806A8" w:rsidP="00F15DC8">
                      <w:pPr>
                        <w:shd w:val="clear" w:color="auto" w:fill="DAE9F7" w:themeFill="text2" w:themeFillTint="1A"/>
                        <w:rPr>
                          <w:rFonts w:ascii="Tahoma" w:hAnsi="Tahoma" w:cs="Tahoma"/>
                          <w:color w:val="001626"/>
                          <w:sz w:val="18"/>
                          <w:szCs w:val="18"/>
                          <w:lang w:val="sr-Cyrl-RS"/>
                        </w:rPr>
                      </w:pPr>
                      <w:r w:rsidRPr="00080E28">
                        <w:rPr>
                          <w:rFonts w:ascii="Tahoma" w:hAnsi="Tahoma" w:cs="Tahoma"/>
                          <w:color w:val="001626"/>
                          <w:sz w:val="18"/>
                          <w:szCs w:val="18"/>
                          <w:lang w:val="sr-Cyrl-RS"/>
                        </w:rPr>
                        <w:t>1.</w:t>
                      </w:r>
                      <w:r w:rsidRPr="00080E28">
                        <w:rPr>
                          <w:rFonts w:ascii="Tahoma" w:hAnsi="Tahoma" w:cs="Tahoma"/>
                          <w:color w:val="001626"/>
                          <w:sz w:val="18"/>
                          <w:szCs w:val="18"/>
                          <w:lang w:val="sr-Cyrl-RS"/>
                        </w:rPr>
                        <w:tab/>
                      </w:r>
                      <w:r w:rsidRPr="00080E28">
                        <w:rPr>
                          <w:rFonts w:ascii="Tahoma" w:hAnsi="Tahoma" w:cs="Tahoma"/>
                          <w:i/>
                          <w:iCs/>
                          <w:color w:val="001626"/>
                          <w:sz w:val="18"/>
                          <w:szCs w:val="18"/>
                          <w:lang w:val="sr-Cyrl-RS"/>
                        </w:rPr>
                        <w:t>Дневне услуге у заједници</w:t>
                      </w:r>
                      <w:r w:rsidRPr="00080E28">
                        <w:rPr>
                          <w:rFonts w:ascii="Tahoma" w:hAnsi="Tahoma" w:cs="Tahoma"/>
                          <w:color w:val="001626"/>
                          <w:sz w:val="18"/>
                          <w:szCs w:val="18"/>
                          <w:lang w:val="sr-Cyrl-RS"/>
                        </w:rPr>
                        <w:t xml:space="preserve">, које обухватају активности које подржавају боравак корисника у породици и непосредном окружењу; </w:t>
                      </w:r>
                    </w:p>
                    <w:p w14:paraId="1DE2343E" w14:textId="77777777" w:rsidR="00C806A8" w:rsidRPr="00080E28" w:rsidRDefault="00C806A8" w:rsidP="00F15DC8">
                      <w:pPr>
                        <w:shd w:val="clear" w:color="auto" w:fill="DAE9F7" w:themeFill="text2" w:themeFillTint="1A"/>
                        <w:rPr>
                          <w:rFonts w:ascii="Tahoma" w:hAnsi="Tahoma" w:cs="Tahoma"/>
                          <w:color w:val="001626"/>
                          <w:sz w:val="18"/>
                          <w:szCs w:val="18"/>
                          <w:lang w:val="sr-Cyrl-RS"/>
                        </w:rPr>
                      </w:pPr>
                      <w:r w:rsidRPr="00080E28">
                        <w:rPr>
                          <w:rFonts w:ascii="Tahoma" w:hAnsi="Tahoma" w:cs="Tahoma"/>
                          <w:color w:val="001626"/>
                          <w:sz w:val="18"/>
                          <w:szCs w:val="18"/>
                          <w:lang w:val="sr-Cyrl-RS"/>
                        </w:rPr>
                        <w:t>2.</w:t>
                      </w:r>
                      <w:r w:rsidRPr="00080E28">
                        <w:rPr>
                          <w:rFonts w:ascii="Tahoma" w:hAnsi="Tahoma" w:cs="Tahoma"/>
                          <w:color w:val="001626"/>
                          <w:sz w:val="18"/>
                          <w:szCs w:val="18"/>
                          <w:lang w:val="sr-Cyrl-RS"/>
                        </w:rPr>
                        <w:tab/>
                      </w:r>
                      <w:r w:rsidRPr="00080E28">
                        <w:rPr>
                          <w:rFonts w:ascii="Tahoma" w:hAnsi="Tahoma" w:cs="Tahoma"/>
                          <w:i/>
                          <w:iCs/>
                          <w:color w:val="001626"/>
                          <w:sz w:val="18"/>
                          <w:szCs w:val="18"/>
                          <w:lang w:val="sr-Cyrl-RS"/>
                        </w:rPr>
                        <w:t>Услуге подршке за самосталан живот</w:t>
                      </w:r>
                      <w:r w:rsidRPr="00080E28">
                        <w:rPr>
                          <w:rFonts w:ascii="Tahoma" w:hAnsi="Tahoma" w:cs="Tahoma"/>
                          <w:color w:val="001626"/>
                          <w:sz w:val="18"/>
                          <w:szCs w:val="18"/>
                          <w:lang w:val="sr-Cyrl-RS"/>
                        </w:rPr>
                        <w:t xml:space="preserve"> пружају се појединцу да би се његове могућности за задовољење основних потреба изједначиле с могућностима осталих чланова друштва, да би му се побољшао квалитет живота и да би могао да води активан и самосталан живот у друштву, које обезбеђује јединица локалне самоуправе, осим ако овим законом није предвиђено да их обезбеђује Република Србија.</w:t>
                      </w:r>
                    </w:p>
                    <w:p w14:paraId="09FAF81B" w14:textId="77777777" w:rsidR="00C806A8" w:rsidRPr="00080E28" w:rsidRDefault="00C806A8" w:rsidP="00F15DC8">
                      <w:pPr>
                        <w:shd w:val="clear" w:color="auto" w:fill="DAE9F7" w:themeFill="text2" w:themeFillTint="1A"/>
                        <w:rPr>
                          <w:rFonts w:ascii="Tahoma" w:hAnsi="Tahoma" w:cs="Tahoma"/>
                          <w:color w:val="001626"/>
                          <w:sz w:val="18"/>
                          <w:szCs w:val="18"/>
                          <w:lang w:val="sr-Cyrl-RS"/>
                        </w:rPr>
                      </w:pPr>
                      <w:r w:rsidRPr="00080E28">
                        <w:rPr>
                          <w:rFonts w:ascii="Tahoma" w:hAnsi="Tahoma" w:cs="Tahoma"/>
                          <w:color w:val="001626"/>
                          <w:sz w:val="18"/>
                          <w:szCs w:val="18"/>
                          <w:lang w:val="sr-Cyrl-RS"/>
                        </w:rPr>
                        <w:t>3.</w:t>
                      </w:r>
                      <w:r w:rsidRPr="00080E28">
                        <w:rPr>
                          <w:rFonts w:ascii="Tahoma" w:hAnsi="Tahoma" w:cs="Tahoma"/>
                          <w:color w:val="001626"/>
                          <w:sz w:val="18"/>
                          <w:szCs w:val="18"/>
                          <w:lang w:val="sr-Cyrl-RS"/>
                        </w:rPr>
                        <w:tab/>
                      </w:r>
                      <w:r w:rsidRPr="00080E28">
                        <w:rPr>
                          <w:rFonts w:ascii="Tahoma" w:hAnsi="Tahoma" w:cs="Tahoma"/>
                          <w:i/>
                          <w:iCs/>
                          <w:color w:val="001626"/>
                          <w:sz w:val="18"/>
                          <w:szCs w:val="18"/>
                          <w:lang w:val="sr-Cyrl-RS"/>
                        </w:rPr>
                        <w:t>Саветодавно-терапијске и социјално-едукативне услуге</w:t>
                      </w:r>
                      <w:r w:rsidRPr="00080E28">
                        <w:rPr>
                          <w:rFonts w:ascii="Tahoma" w:hAnsi="Tahoma" w:cs="Tahoma"/>
                          <w:color w:val="001626"/>
                          <w:sz w:val="18"/>
                          <w:szCs w:val="18"/>
                          <w:lang w:val="sr-Cyrl-RS"/>
                        </w:rPr>
                        <w:t xml:space="preserve"> пружају се као вид помоћи појединцима и породицама које су у кризи, ради унапређивања породичних односа, превазилажења кризних ситуација и стицања вештина за самосталан и продуктиван живот у друштву.</w:t>
                      </w:r>
                    </w:p>
                    <w:p w14:paraId="4B8B075D" w14:textId="1652FBB9" w:rsidR="00C806A8" w:rsidRPr="00080E28" w:rsidRDefault="00C806A8" w:rsidP="00F15DC8">
                      <w:pPr>
                        <w:shd w:val="clear" w:color="auto" w:fill="DAE9F7" w:themeFill="text2" w:themeFillTint="1A"/>
                        <w:rPr>
                          <w:rFonts w:ascii="Tahoma" w:hAnsi="Tahoma" w:cs="Tahoma"/>
                          <w:color w:val="001626"/>
                          <w:sz w:val="18"/>
                          <w:szCs w:val="18"/>
                          <w:lang w:val="sr-Cyrl-RS"/>
                        </w:rPr>
                      </w:pPr>
                      <w:r w:rsidRPr="00080E28">
                        <w:rPr>
                          <w:rFonts w:ascii="Tahoma" w:hAnsi="Tahoma" w:cs="Tahoma"/>
                          <w:color w:val="001626"/>
                          <w:sz w:val="18"/>
                          <w:szCs w:val="18"/>
                          <w:lang w:val="sr-Cyrl-RS"/>
                        </w:rPr>
                        <w:t>4.</w:t>
                      </w:r>
                      <w:r w:rsidRPr="00080E28">
                        <w:rPr>
                          <w:rFonts w:ascii="Tahoma" w:hAnsi="Tahoma" w:cs="Tahoma"/>
                          <w:color w:val="001626"/>
                          <w:sz w:val="18"/>
                          <w:szCs w:val="18"/>
                          <w:lang w:val="sr-Cyrl-RS"/>
                        </w:rPr>
                        <w:tab/>
                      </w:r>
                      <w:r w:rsidRPr="00080E28">
                        <w:rPr>
                          <w:rFonts w:ascii="Tahoma" w:hAnsi="Tahoma" w:cs="Tahoma"/>
                          <w:i/>
                          <w:iCs/>
                          <w:color w:val="001626"/>
                          <w:sz w:val="18"/>
                          <w:szCs w:val="18"/>
                          <w:lang w:val="sr-Cyrl-RS"/>
                        </w:rPr>
                        <w:t>Услуга смештаја</w:t>
                      </w:r>
                      <w:r w:rsidRPr="00080E28">
                        <w:rPr>
                          <w:rFonts w:ascii="Tahoma" w:hAnsi="Tahoma" w:cs="Tahoma"/>
                          <w:color w:val="001626"/>
                          <w:sz w:val="18"/>
                          <w:szCs w:val="18"/>
                          <w:lang w:val="sr-Cyrl-RS"/>
                        </w:rPr>
                        <w:t>, која се  обезбеђује се смештајем корисника у сродничку, хранитељску и другу породицу за одрасле и старије (у даљем тексту: породични смештај); дом за смештај корисника, укључујући мале домске заједнице (у даљем тексту: домски смештај); прихватилиште као и друге врсте смештаја, у складу са законом. Смештајем у прихватилиште кориснику се обезбеђује краткотрајан смештај и осигурава безбедност, изналажење одрживих решења за кризне ситуације, задовољење његових основних потреба и приступ другим услугама.</w:t>
                      </w:r>
                    </w:p>
                  </w:txbxContent>
                </v:textbox>
                <w10:wrap type="square" anchorx="margin"/>
              </v:shape>
            </w:pict>
          </mc:Fallback>
        </mc:AlternateContent>
      </w:r>
      <w:r w:rsidRPr="00080E28">
        <w:rPr>
          <w:rFonts w:ascii="Tahoma" w:hAnsi="Tahoma" w:cs="Tahoma"/>
          <w:sz w:val="20"/>
          <w:szCs w:val="20"/>
          <w:lang w:val="sr-Cyrl-RS"/>
        </w:rPr>
        <w:t>живе у друштву. Право на различите врсте материјалне подршке остварује се ради обезбеђења егзистенцијалног минимума и подршке социјалној укључености корисника.</w:t>
      </w:r>
    </w:p>
    <w:p w14:paraId="51E9C88D" w14:textId="77777777" w:rsidR="00287AED" w:rsidRPr="00080E28" w:rsidRDefault="00287AED" w:rsidP="00287AED">
      <w:pPr>
        <w:jc w:val="both"/>
        <w:rPr>
          <w:rFonts w:ascii="Tahoma" w:hAnsi="Tahoma" w:cs="Tahoma"/>
          <w:sz w:val="20"/>
          <w:szCs w:val="20"/>
          <w:lang w:val="sr-Cyrl-RS"/>
        </w:rPr>
      </w:pPr>
      <w:r w:rsidRPr="00080E28">
        <w:rPr>
          <w:rFonts w:ascii="Tahoma" w:hAnsi="Tahoma" w:cs="Tahoma"/>
          <w:sz w:val="20"/>
          <w:szCs w:val="20"/>
          <w:lang w:val="sr-Cyrl-RS"/>
        </w:rPr>
        <w:t xml:space="preserve">За сваку од наведених услуга је потребно правилно проценити да ли је и у којој мери она потребна, коме је потребна, на који начин треба да задовољи потребе корисника, да ли постоје услови да се она успостави: законски, финансијски, да ли има ко да је спроведе. </w:t>
      </w:r>
    </w:p>
    <w:p w14:paraId="10BFA0D1" w14:textId="5DDEFFFE" w:rsidR="00287AED" w:rsidRPr="00080E28" w:rsidRDefault="00287AED" w:rsidP="00287AED">
      <w:pPr>
        <w:jc w:val="both"/>
        <w:rPr>
          <w:rFonts w:ascii="Tahoma" w:hAnsi="Tahoma" w:cs="Tahoma"/>
          <w:sz w:val="20"/>
          <w:szCs w:val="20"/>
          <w:lang w:val="sr-Cyrl-RS"/>
        </w:rPr>
      </w:pPr>
      <w:r w:rsidRPr="00080E28">
        <w:rPr>
          <w:rFonts w:ascii="Tahoma" w:hAnsi="Tahoma" w:cs="Tahoma"/>
          <w:sz w:val="20"/>
          <w:szCs w:val="20"/>
          <w:lang w:val="sr-Cyrl-RS"/>
        </w:rPr>
        <w:t xml:space="preserve">Јединица локалне самоуправе може прописати примену виших стандарда и повољније услове за остваривање услуга које обезбеђује.  Зависно од потреба корисника, услуге социјалне заштите могу се пружати истовремено и комбиновано с услугама које пружају образовне, здравствене и друге установе (у даљем тексту: међусекторске услуге). Усклађено пружање међусекторских услуга обезбеђује се закључивањем протокола о сарадњи.(чл.58 ЗСЗ). </w:t>
      </w:r>
    </w:p>
    <w:p w14:paraId="2289325E" w14:textId="2C2BD4E3" w:rsidR="00287AED" w:rsidRPr="00080E28" w:rsidRDefault="00287AED" w:rsidP="00287AED">
      <w:pPr>
        <w:jc w:val="both"/>
        <w:rPr>
          <w:rFonts w:ascii="Tahoma" w:hAnsi="Tahoma" w:cs="Tahoma"/>
          <w:sz w:val="20"/>
          <w:szCs w:val="20"/>
          <w:lang w:val="sr-Cyrl-RS"/>
        </w:rPr>
      </w:pPr>
      <w:r w:rsidRPr="00080E28">
        <w:rPr>
          <w:rFonts w:ascii="Tahoma" w:hAnsi="Tahoma" w:cs="Tahoma"/>
          <w:b/>
          <w:bCs/>
          <w:sz w:val="20"/>
          <w:szCs w:val="20"/>
          <w:lang w:val="sr-Cyrl-RS"/>
        </w:rPr>
        <w:t>Корисник има право да учествује у процени свог стања и потреба</w:t>
      </w:r>
      <w:r w:rsidRPr="00080E28">
        <w:rPr>
          <w:rFonts w:ascii="Tahoma" w:hAnsi="Tahoma" w:cs="Tahoma"/>
          <w:sz w:val="20"/>
          <w:szCs w:val="20"/>
          <w:lang w:val="sr-Cyrl-RS"/>
        </w:rPr>
        <w:t xml:space="preserve"> </w:t>
      </w:r>
      <w:r w:rsidRPr="00080E28">
        <w:rPr>
          <w:rFonts w:ascii="Tahoma" w:hAnsi="Tahoma" w:cs="Tahoma"/>
          <w:b/>
          <w:bCs/>
          <w:sz w:val="20"/>
          <w:szCs w:val="20"/>
          <w:lang w:val="sr-Cyrl-RS"/>
        </w:rPr>
        <w:t>и у одлучивању о томе да ли ће прихватити услугу, као и да благовремено добије сва обавештења која су му за то потребна, укључујући и опис, циљ и корист од предложене услуге као и обавештења о расположивим алтернативним услугама и друга обавештења од значаја за пружање услуге</w:t>
      </w:r>
      <w:r w:rsidR="00104F08" w:rsidRPr="00080E28">
        <w:rPr>
          <w:rFonts w:ascii="Tahoma" w:hAnsi="Tahoma" w:cs="Tahoma"/>
          <w:b/>
          <w:bCs/>
          <w:sz w:val="20"/>
          <w:szCs w:val="20"/>
          <w:lang w:val="sr-Cyrl-RS"/>
        </w:rPr>
        <w:t xml:space="preserve"> </w:t>
      </w:r>
      <w:r w:rsidR="00104F08" w:rsidRPr="00080E28">
        <w:rPr>
          <w:rFonts w:ascii="Tahoma" w:hAnsi="Tahoma" w:cs="Tahoma"/>
          <w:sz w:val="20"/>
          <w:szCs w:val="20"/>
          <w:lang w:val="sr-Cyrl-RS"/>
        </w:rPr>
        <w:t>(чл. 35,ст.1</w:t>
      </w:r>
      <w:r w:rsidR="00B530AC" w:rsidRPr="00080E28">
        <w:rPr>
          <w:rFonts w:ascii="Tahoma" w:hAnsi="Tahoma" w:cs="Tahoma"/>
          <w:sz w:val="20"/>
          <w:szCs w:val="20"/>
          <w:lang w:val="sr-Cyrl-RS"/>
        </w:rPr>
        <w:t xml:space="preserve"> ЗСЗ)</w:t>
      </w:r>
      <w:r w:rsidRPr="00080E28">
        <w:rPr>
          <w:rFonts w:ascii="Tahoma" w:hAnsi="Tahoma" w:cs="Tahoma"/>
          <w:sz w:val="20"/>
          <w:szCs w:val="20"/>
          <w:lang w:val="sr-Cyrl-RS"/>
        </w:rPr>
        <w:t>. Без пристанка корисника односно његовог законског заступника, не сме се пружити било каква услуга, изузев у случајевима утврђеним законом.Дете има право да, у складу са узрастом и зрелошћу, учествује и да слободно изрази своје мишљење у свим поступцима у којима се одлучује о његовим правима (чл. 35). Корисник има право на слободан избор услуга и пружаоца услуге социјалне заштите, у складу са овим законом (чл.36). Корисник који није задовољан пруженом услугом, поступком или понашањем пружаоца услуга, може поднети притужбу надлежном органу (чл.39).</w:t>
      </w:r>
    </w:p>
    <w:p w14:paraId="123723C2" w14:textId="1CA5DEFB" w:rsidR="00894FC6" w:rsidRPr="00080E28" w:rsidRDefault="00FA4FCC" w:rsidP="00D85CE1">
      <w:pPr>
        <w:jc w:val="both"/>
        <w:rPr>
          <w:rFonts w:ascii="Tahoma" w:hAnsi="Tahoma" w:cs="Tahoma"/>
          <w:sz w:val="20"/>
          <w:szCs w:val="20"/>
          <w:lang w:val="sr-Cyrl-RS"/>
        </w:rPr>
      </w:pPr>
      <w:r w:rsidRPr="00080E28">
        <w:rPr>
          <w:rFonts w:ascii="Tahoma" w:hAnsi="Tahoma" w:cs="Tahoma"/>
          <w:sz w:val="20"/>
          <w:szCs w:val="20"/>
          <w:lang w:val="sr-Cyrl-RS"/>
        </w:rPr>
        <w:t>На питање зашто вршити унапред процену капацитета пру</w:t>
      </w:r>
      <w:r w:rsidR="006873AA" w:rsidRPr="00080E28">
        <w:rPr>
          <w:rFonts w:ascii="Tahoma" w:hAnsi="Tahoma" w:cs="Tahoma"/>
          <w:sz w:val="20"/>
          <w:szCs w:val="20"/>
          <w:lang w:val="sr-Cyrl-RS"/>
        </w:rPr>
        <w:t>жаоца услуга на територији</w:t>
      </w:r>
      <w:r w:rsidR="00E81BF8" w:rsidRPr="00080E28">
        <w:rPr>
          <w:rFonts w:ascii="Tahoma" w:hAnsi="Tahoma" w:cs="Tahoma"/>
          <w:sz w:val="20"/>
          <w:szCs w:val="20"/>
          <w:lang w:val="sr-Cyrl-RS"/>
        </w:rPr>
        <w:t xml:space="preserve"> ЈЛС</w:t>
      </w:r>
      <w:r w:rsidR="006873AA" w:rsidRPr="00080E28">
        <w:rPr>
          <w:rFonts w:ascii="Tahoma" w:hAnsi="Tahoma" w:cs="Tahoma"/>
          <w:sz w:val="20"/>
          <w:szCs w:val="20"/>
          <w:lang w:val="sr-Cyrl-RS"/>
        </w:rPr>
        <w:t xml:space="preserve">, Закон о социјаној заштити такође даје одговор. </w:t>
      </w:r>
      <w:r w:rsidR="00206AD5" w:rsidRPr="00080E28">
        <w:rPr>
          <w:rFonts w:ascii="Tahoma" w:hAnsi="Tahoma" w:cs="Tahoma"/>
          <w:b/>
          <w:bCs/>
          <w:sz w:val="20"/>
          <w:szCs w:val="20"/>
          <w:lang w:val="sr-Cyrl-RS"/>
        </w:rPr>
        <w:t>Град/општина, као наручилац услуге је дужан да обезбеди најквалитетније и најекономичније пружање услуга</w:t>
      </w:r>
      <w:r w:rsidR="00206AD5" w:rsidRPr="00080E28">
        <w:rPr>
          <w:rFonts w:ascii="Tahoma" w:hAnsi="Tahoma" w:cs="Tahoma"/>
          <w:sz w:val="20"/>
          <w:szCs w:val="20"/>
          <w:lang w:val="sr-Cyrl-RS"/>
        </w:rPr>
        <w:t xml:space="preserve"> СЗ које се набављају путем јавне набавке. У </w:t>
      </w:r>
      <w:r w:rsidR="006F54BA" w:rsidRPr="00080E28">
        <w:rPr>
          <w:rFonts w:ascii="Tahoma" w:hAnsi="Tahoma" w:cs="Tahoma"/>
          <w:sz w:val="20"/>
          <w:szCs w:val="20"/>
          <w:lang w:val="sr-Cyrl-RS"/>
        </w:rPr>
        <w:t xml:space="preserve">том смислу, </w:t>
      </w:r>
      <w:r w:rsidR="006F54BA" w:rsidRPr="00080E28">
        <w:rPr>
          <w:rFonts w:ascii="Tahoma" w:hAnsi="Tahoma" w:cs="Tahoma"/>
          <w:b/>
          <w:bCs/>
          <w:sz w:val="20"/>
          <w:szCs w:val="20"/>
          <w:lang w:val="sr-Cyrl-RS"/>
        </w:rPr>
        <w:t>ЈЛС је дужна да одабере пружаоца услуге који је способан да услугу пружи под</w:t>
      </w:r>
      <w:r w:rsidR="006F54BA" w:rsidRPr="00080E28">
        <w:rPr>
          <w:rFonts w:ascii="Tahoma" w:hAnsi="Tahoma" w:cs="Tahoma"/>
          <w:sz w:val="20"/>
          <w:szCs w:val="20"/>
          <w:lang w:val="sr-Cyrl-RS"/>
        </w:rPr>
        <w:t xml:space="preserve"> </w:t>
      </w:r>
      <w:r w:rsidR="006F54BA" w:rsidRPr="00080E28">
        <w:rPr>
          <w:rFonts w:ascii="Tahoma" w:hAnsi="Tahoma" w:cs="Tahoma"/>
          <w:b/>
          <w:bCs/>
          <w:sz w:val="20"/>
          <w:szCs w:val="20"/>
          <w:lang w:val="sr-Cyrl-RS"/>
        </w:rPr>
        <w:t>најповољнијим условима, у складу са најбољим интересом корисника и прописаним стандардима</w:t>
      </w:r>
      <w:r w:rsidR="00206AD5" w:rsidRPr="00080E28">
        <w:rPr>
          <w:rFonts w:ascii="Tahoma" w:hAnsi="Tahoma" w:cs="Tahoma"/>
          <w:b/>
          <w:bCs/>
          <w:sz w:val="20"/>
          <w:szCs w:val="20"/>
          <w:lang w:val="sr-Cyrl-RS"/>
        </w:rPr>
        <w:t xml:space="preserve"> (</w:t>
      </w:r>
      <w:r w:rsidR="00206AD5" w:rsidRPr="00080E28">
        <w:rPr>
          <w:rFonts w:ascii="Tahoma" w:hAnsi="Tahoma" w:cs="Tahoma"/>
          <w:sz w:val="20"/>
          <w:szCs w:val="20"/>
          <w:lang w:val="sr-Cyrl-RS"/>
        </w:rPr>
        <w:t>чл. 66 ЗСЗ).</w:t>
      </w:r>
      <w:r w:rsidR="006F54BA" w:rsidRPr="00080E28">
        <w:rPr>
          <w:rFonts w:ascii="Tahoma" w:hAnsi="Tahoma" w:cs="Tahoma"/>
          <w:sz w:val="20"/>
          <w:szCs w:val="20"/>
          <w:lang w:val="sr-Cyrl-RS"/>
        </w:rPr>
        <w:t xml:space="preserve"> Дакле, процена потреба корисника и  процена </w:t>
      </w:r>
      <w:r w:rsidR="000A1CE4" w:rsidRPr="00080E28">
        <w:rPr>
          <w:rFonts w:ascii="Tahoma" w:hAnsi="Tahoma" w:cs="Tahoma"/>
          <w:sz w:val="20"/>
          <w:szCs w:val="20"/>
          <w:lang w:val="sr-Cyrl-RS"/>
        </w:rPr>
        <w:t xml:space="preserve">капацитета потенцијалног пружаоца услуге је непосредно повезана и међусобно условљена. </w:t>
      </w:r>
      <w:r w:rsidR="00894FC6" w:rsidRPr="00080E28">
        <w:rPr>
          <w:rFonts w:ascii="Tahoma" w:hAnsi="Tahoma" w:cs="Tahoma"/>
          <w:sz w:val="20"/>
          <w:szCs w:val="20"/>
          <w:lang w:val="sr-Cyrl-RS"/>
        </w:rPr>
        <w:lastRenderedPageBreak/>
        <w:t xml:space="preserve">Пружалац услуга социјалне заштите који је добио лиценцу за пружање услуге социјалне заштите и са којим је закључен уговор о јавној набавци услуге из става 1. овог члана има статус </w:t>
      </w:r>
      <w:r w:rsidR="00894FC6" w:rsidRPr="00080E28">
        <w:rPr>
          <w:rFonts w:ascii="Tahoma" w:hAnsi="Tahoma" w:cs="Tahoma"/>
          <w:i/>
          <w:iCs/>
          <w:sz w:val="20"/>
          <w:szCs w:val="20"/>
          <w:lang w:val="sr-Cyrl-RS"/>
        </w:rPr>
        <w:t>овлашћеног пружаоца услуге социјалне заштите</w:t>
      </w:r>
      <w:r w:rsidR="00894FC6" w:rsidRPr="00080E28">
        <w:rPr>
          <w:rFonts w:ascii="Tahoma" w:hAnsi="Tahoma" w:cs="Tahoma"/>
          <w:sz w:val="20"/>
          <w:szCs w:val="20"/>
          <w:lang w:val="sr-Cyrl-RS"/>
        </w:rPr>
        <w:t>. (чл.65).</w:t>
      </w:r>
      <w:r w:rsidR="008D6A85" w:rsidRPr="00080E28">
        <w:rPr>
          <w:rFonts w:ascii="Tahoma" w:hAnsi="Tahoma" w:cs="Tahoma"/>
          <w:sz w:val="20"/>
          <w:szCs w:val="20"/>
          <w:lang w:val="sr-Cyrl-RS"/>
        </w:rPr>
        <w:t xml:space="preserve"> У процесу пружања услуга могу да учествују и локални центри за пружање услуга социјалне заштите (јавна овлашћења центрима за пружање локалних услуга даје ЈЛС у свом оснивачком акту). Законом о социјалној заштити могуће да и лиценцирани центри за социјални рад буду пружаоци уколико имају издвојена одељења и испуњавају све прописане стандарде.</w:t>
      </w:r>
      <w:r w:rsidR="00894FC6" w:rsidRPr="00080E28">
        <w:rPr>
          <w:rFonts w:ascii="Tahoma" w:hAnsi="Tahoma" w:cs="Tahoma"/>
          <w:sz w:val="20"/>
          <w:szCs w:val="20"/>
          <w:lang w:val="sr-Cyrl-RS"/>
        </w:rPr>
        <w:t xml:space="preserve"> Наручилац- у овом случају </w:t>
      </w:r>
      <w:r w:rsidR="00894FC6" w:rsidRPr="00080E28">
        <w:rPr>
          <w:rFonts w:ascii="Tahoma" w:hAnsi="Tahoma" w:cs="Tahoma"/>
          <w:b/>
          <w:bCs/>
          <w:sz w:val="20"/>
          <w:szCs w:val="20"/>
          <w:lang w:val="sr-Cyrl-RS"/>
        </w:rPr>
        <w:t>ЈЛС, је дужан</w:t>
      </w:r>
      <w:r w:rsidR="00894FC6" w:rsidRPr="00080E28">
        <w:rPr>
          <w:rFonts w:ascii="Tahoma" w:hAnsi="Tahoma" w:cs="Tahoma"/>
          <w:sz w:val="20"/>
          <w:szCs w:val="20"/>
          <w:lang w:val="sr-Cyrl-RS"/>
        </w:rPr>
        <w:t xml:space="preserve"> да </w:t>
      </w:r>
      <w:r w:rsidR="00894FC6" w:rsidRPr="00080E28">
        <w:rPr>
          <w:rFonts w:ascii="Tahoma" w:hAnsi="Tahoma" w:cs="Tahoma"/>
          <w:b/>
          <w:bCs/>
          <w:sz w:val="20"/>
          <w:szCs w:val="20"/>
          <w:lang w:val="sr-Cyrl-RS"/>
        </w:rPr>
        <w:t>министарству</w:t>
      </w:r>
      <w:r w:rsidR="00894FC6" w:rsidRPr="00080E28">
        <w:rPr>
          <w:rFonts w:ascii="Tahoma" w:hAnsi="Tahoma" w:cs="Tahoma"/>
          <w:sz w:val="20"/>
          <w:szCs w:val="20"/>
          <w:lang w:val="sr-Cyrl-RS"/>
        </w:rPr>
        <w:t xml:space="preserve"> надлежном за социјалну заштиту </w:t>
      </w:r>
      <w:r w:rsidR="00894FC6" w:rsidRPr="00080E28">
        <w:rPr>
          <w:rFonts w:ascii="Tahoma" w:hAnsi="Tahoma" w:cs="Tahoma"/>
          <w:b/>
          <w:bCs/>
          <w:sz w:val="20"/>
          <w:szCs w:val="20"/>
          <w:lang w:val="sr-Cyrl-RS"/>
        </w:rPr>
        <w:t>достави извештај о закљученом уговору о јавној набавци услуга социјалне заштите, који мора да садржи најмање следеће податке:  називе понуђача чије су понуде прибављене у поступку јавне набавке; процену квалитета услуге понуђача</w:t>
      </w:r>
      <w:r w:rsidR="00894FC6" w:rsidRPr="00080E28">
        <w:rPr>
          <w:rFonts w:ascii="Tahoma" w:hAnsi="Tahoma" w:cs="Tahoma"/>
          <w:sz w:val="20"/>
          <w:szCs w:val="20"/>
          <w:lang w:val="sr-Cyrl-RS"/>
        </w:rPr>
        <w:t xml:space="preserve"> чије су понуде прибављене у поступку јавне набавке и упоредни преглед цена услуга из понуда;  називе понуђача чије су понуде изабране као најповољније;  уговорену вредност пружања услуге (чл.67 ЗСЗ).</w:t>
      </w:r>
    </w:p>
    <w:p w14:paraId="6F32C21F" w14:textId="714F81E5" w:rsidR="00D85CE1" w:rsidRPr="00080E28" w:rsidRDefault="00351B25" w:rsidP="00D85CE1">
      <w:pPr>
        <w:jc w:val="both"/>
        <w:rPr>
          <w:rFonts w:ascii="Tahoma" w:hAnsi="Tahoma" w:cs="Tahoma"/>
          <w:sz w:val="20"/>
          <w:szCs w:val="20"/>
          <w:lang w:val="sr-Cyrl-RS"/>
        </w:rPr>
      </w:pPr>
      <w:r w:rsidRPr="00080E28">
        <w:rPr>
          <w:rFonts w:ascii="Tahoma" w:hAnsi="Tahoma" w:cs="Tahoma"/>
          <w:noProof/>
          <w:sz w:val="20"/>
          <w:szCs w:val="20"/>
          <w:lang w:val="sr-Cyrl-RS"/>
        </w:rPr>
        <mc:AlternateContent>
          <mc:Choice Requires="wps">
            <w:drawing>
              <wp:anchor distT="45720" distB="45720" distL="114300" distR="114300" simplePos="0" relativeHeight="251661312" behindDoc="0" locked="0" layoutInCell="1" allowOverlap="1" wp14:anchorId="738EA68D" wp14:editId="31D25DC9">
                <wp:simplePos x="0" y="0"/>
                <wp:positionH relativeFrom="column">
                  <wp:posOffset>205105</wp:posOffset>
                </wp:positionH>
                <wp:positionV relativeFrom="paragraph">
                  <wp:posOffset>452755</wp:posOffset>
                </wp:positionV>
                <wp:extent cx="5572125" cy="2238375"/>
                <wp:effectExtent l="0" t="0" r="28575" b="28575"/>
                <wp:wrapSquare wrapText="bothSides"/>
                <wp:docPr id="15885268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238375"/>
                        </a:xfrm>
                        <a:prstGeom prst="rect">
                          <a:avLst/>
                        </a:prstGeom>
                        <a:solidFill>
                          <a:schemeClr val="tx2">
                            <a:lumMod val="10000"/>
                            <a:lumOff val="90000"/>
                          </a:schemeClr>
                        </a:solidFill>
                        <a:ln w="9525">
                          <a:solidFill>
                            <a:srgbClr val="000000"/>
                          </a:solidFill>
                          <a:miter lim="800000"/>
                          <a:headEnd/>
                          <a:tailEnd/>
                        </a:ln>
                      </wps:spPr>
                      <wps:txbx>
                        <w:txbxContent>
                          <w:p w14:paraId="1ADB4237" w14:textId="77777777" w:rsidR="00C806A8" w:rsidRPr="009D6515" w:rsidRDefault="00C806A8" w:rsidP="00F15DC8">
                            <w:pPr>
                              <w:shd w:val="clear" w:color="auto" w:fill="DAE9F7" w:themeFill="text2" w:themeFillTint="1A"/>
                              <w:jc w:val="both"/>
                              <w:rPr>
                                <w:rFonts w:ascii="Tahoma" w:hAnsi="Tahoma" w:cs="Tahoma"/>
                                <w:i/>
                                <w:iCs/>
                                <w:sz w:val="20"/>
                                <w:szCs w:val="20"/>
                                <w:lang w:val="sr-Latn-RS"/>
                              </w:rPr>
                            </w:pPr>
                            <w:r w:rsidRPr="009D6515">
                              <w:rPr>
                                <w:rFonts w:ascii="Tahoma" w:hAnsi="Tahoma" w:cs="Tahoma"/>
                                <w:i/>
                                <w:iCs/>
                                <w:sz w:val="20"/>
                                <w:szCs w:val="20"/>
                                <w:lang w:val="sr-Cyrl-RS"/>
                              </w:rPr>
                              <w:t xml:space="preserve">Из </w:t>
                            </w:r>
                            <w:r w:rsidRPr="009D6515">
                              <w:rPr>
                                <w:rFonts w:ascii="Tahoma" w:hAnsi="Tahoma" w:cs="Tahoma"/>
                                <w:i/>
                                <w:iCs/>
                                <w:sz w:val="20"/>
                                <w:szCs w:val="20"/>
                                <w:lang w:val="sr-Latn-RS"/>
                              </w:rPr>
                              <w:t>буџета јединице локалне самоуправе финансирају се:</w:t>
                            </w:r>
                          </w:p>
                          <w:p w14:paraId="1AF27675" w14:textId="73FBB853" w:rsidR="00C806A8" w:rsidRPr="003F7974" w:rsidRDefault="00C806A8" w:rsidP="00F15DC8">
                            <w:pPr>
                              <w:shd w:val="clear" w:color="auto" w:fill="DAE9F7" w:themeFill="text2" w:themeFillTint="1A"/>
                              <w:jc w:val="both"/>
                              <w:rPr>
                                <w:rFonts w:ascii="Tahoma" w:hAnsi="Tahoma" w:cs="Tahoma"/>
                                <w:i/>
                                <w:iCs/>
                                <w:sz w:val="20"/>
                                <w:szCs w:val="20"/>
                                <w:lang w:val="sr-Latn-RS"/>
                              </w:rPr>
                            </w:pPr>
                            <w:r w:rsidRPr="00B0069E">
                              <w:rPr>
                                <w:rFonts w:ascii="Tahoma" w:hAnsi="Tahoma" w:cs="Tahoma"/>
                                <w:sz w:val="20"/>
                                <w:szCs w:val="20"/>
                                <w:lang w:val="sr-Latn-RS"/>
                              </w:rPr>
                              <w:t xml:space="preserve"> </w:t>
                            </w:r>
                            <w:r w:rsidRPr="009D6515">
                              <w:rPr>
                                <w:rFonts w:ascii="Tahoma" w:hAnsi="Tahoma" w:cs="Tahoma"/>
                                <w:i/>
                                <w:iCs/>
                                <w:sz w:val="20"/>
                                <w:szCs w:val="20"/>
                                <w:lang w:val="sr-Latn-RS"/>
                              </w:rPr>
                              <w:t>1) дневне услуге у заједници; 2) услуге подршке за самосталан живот, осим услуге становања уз подршку за особе са инвалидитетом; 3) услуга становања уз подршку особа са инвалидитетом у јединицама локалне самоуправе чији је степен развијености, утврђен у складу са прописима којима се уређује разврставање јединица локалне самоуправе према степену развијености – изнад републичког просека; 4) саветодавно-терапијске и социјално-едукативне услуге, осим саветовања и обуке хранитеља и усвојитеља; 5) остале услуге социјалне заштите у складу са потребама локалне самоуправе  6) једнократне помоћи и други облици помоћи; 7) програми рада установа чији је оснивач јединица локалне самоуправе; 8) програми унапређења социјалне заштите у јединици локалне самоуправе и 9) иновационе услуге (чл</w:t>
                            </w:r>
                            <w:r w:rsidRPr="009D6515">
                              <w:rPr>
                                <w:rFonts w:ascii="Tahoma" w:hAnsi="Tahoma" w:cs="Tahoma"/>
                                <w:i/>
                                <w:iCs/>
                                <w:sz w:val="20"/>
                                <w:szCs w:val="20"/>
                                <w:lang w:val="sr-Cyrl-RS"/>
                              </w:rPr>
                              <w:t>.</w:t>
                            </w:r>
                            <w:r w:rsidRPr="003F7974">
                              <w:rPr>
                                <w:rFonts w:ascii="Tahoma" w:hAnsi="Tahoma" w:cs="Tahoma"/>
                                <w:i/>
                                <w:iCs/>
                                <w:sz w:val="20"/>
                                <w:szCs w:val="20"/>
                                <w:lang w:val="sr-Latn-RS"/>
                              </w:rPr>
                              <w:t xml:space="preserve"> 209</w:t>
                            </w:r>
                            <w:r w:rsidRPr="009D6515">
                              <w:rPr>
                                <w:rFonts w:ascii="Tahoma" w:hAnsi="Tahoma" w:cs="Tahoma"/>
                                <w:i/>
                                <w:iCs/>
                                <w:sz w:val="20"/>
                                <w:szCs w:val="20"/>
                                <w:lang w:val="sr-Cyrl-RS"/>
                              </w:rPr>
                              <w:t xml:space="preserve"> ЗСЗ</w:t>
                            </w:r>
                            <w:r w:rsidRPr="003F7974">
                              <w:rPr>
                                <w:rFonts w:ascii="Tahoma" w:hAnsi="Tahoma" w:cs="Tahoma"/>
                                <w:i/>
                                <w:iCs/>
                                <w:sz w:val="20"/>
                                <w:szCs w:val="20"/>
                                <w:lang w:val="sr-Latn-RS"/>
                              </w:rPr>
                              <w:t xml:space="preserve">) </w:t>
                            </w:r>
                          </w:p>
                          <w:p w14:paraId="4ACBF4BD" w14:textId="315B69B1" w:rsidR="00C806A8" w:rsidRPr="00AD1509" w:rsidRDefault="00C806A8" w:rsidP="00F15DC8">
                            <w:pPr>
                              <w:shd w:val="clear" w:color="auto" w:fill="DAE9F7" w:themeFill="text2" w:themeFillTint="1A"/>
                              <w:rPr>
                                <w:rFonts w:ascii="Tahoma" w:hAnsi="Tahoma" w:cs="Tahoma"/>
                                <w:sz w:val="20"/>
                                <w:szCs w:val="20"/>
                                <w:lang w:val="sr-Latn-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EA68D" id="_x0000_s1027" type="#_x0000_t202" style="position:absolute;left:0;text-align:left;margin-left:16.15pt;margin-top:35.65pt;width:438.75pt;height:17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" fillcolor="#dceaf7 [351]">
                <v:textbox>
                  <w:txbxContent>
                    <w:p w14:paraId="1ADB4237" w14:textId="77777777" w:rsidR="00C806A8" w:rsidRPr="009D6515" w:rsidRDefault="00C806A8" w:rsidP="00F15DC8">
                      <w:pPr>
                        <w:shd w:val="clear" w:color="auto" w:fill="DAE9F7" w:themeFill="text2" w:themeFillTint="1A"/>
                        <w:jc w:val="both"/>
                        <w:rPr>
                          <w:rFonts w:ascii="Tahoma" w:hAnsi="Tahoma" w:cs="Tahoma"/>
                          <w:i/>
                          <w:iCs/>
                          <w:sz w:val="20"/>
                          <w:szCs w:val="20"/>
                          <w:lang w:val="sr-Latn-RS"/>
                        </w:rPr>
                      </w:pPr>
                      <w:r w:rsidRPr="009D6515">
                        <w:rPr>
                          <w:rFonts w:ascii="Tahoma" w:hAnsi="Tahoma" w:cs="Tahoma"/>
                          <w:i/>
                          <w:iCs/>
                          <w:sz w:val="20"/>
                          <w:szCs w:val="20"/>
                          <w:lang w:val="sr-Cyrl-RS"/>
                        </w:rPr>
                        <w:t xml:space="preserve">Из </w:t>
                      </w:r>
                      <w:r w:rsidRPr="009D6515">
                        <w:rPr>
                          <w:rFonts w:ascii="Tahoma" w:hAnsi="Tahoma" w:cs="Tahoma"/>
                          <w:i/>
                          <w:iCs/>
                          <w:sz w:val="20"/>
                          <w:szCs w:val="20"/>
                          <w:lang w:val="sr-Latn-RS"/>
                        </w:rPr>
                        <w:t>буџета јединице локалне самоуправе финансирају се:</w:t>
                      </w:r>
                    </w:p>
                    <w:p w14:paraId="1AF27675" w14:textId="73FBB853" w:rsidR="00C806A8" w:rsidRPr="003F7974" w:rsidRDefault="00C806A8" w:rsidP="00F15DC8">
                      <w:pPr>
                        <w:shd w:val="clear" w:color="auto" w:fill="DAE9F7" w:themeFill="text2" w:themeFillTint="1A"/>
                        <w:jc w:val="both"/>
                        <w:rPr>
                          <w:rFonts w:ascii="Tahoma" w:hAnsi="Tahoma" w:cs="Tahoma"/>
                          <w:i/>
                          <w:iCs/>
                          <w:sz w:val="20"/>
                          <w:szCs w:val="20"/>
                          <w:lang w:val="sr-Latn-RS"/>
                        </w:rPr>
                      </w:pPr>
                      <w:r w:rsidRPr="00B0069E">
                        <w:rPr>
                          <w:rFonts w:ascii="Tahoma" w:hAnsi="Tahoma" w:cs="Tahoma"/>
                          <w:sz w:val="20"/>
                          <w:szCs w:val="20"/>
                          <w:lang w:val="sr-Latn-RS"/>
                        </w:rPr>
                        <w:t xml:space="preserve"> </w:t>
                      </w:r>
                      <w:r w:rsidRPr="009D6515">
                        <w:rPr>
                          <w:rFonts w:ascii="Tahoma" w:hAnsi="Tahoma" w:cs="Tahoma"/>
                          <w:i/>
                          <w:iCs/>
                          <w:sz w:val="20"/>
                          <w:szCs w:val="20"/>
                          <w:lang w:val="sr-Latn-RS"/>
                        </w:rPr>
                        <w:t>1) дневне услуге у заједници; 2) услуге подршке за самосталан живот, осим услуге становања уз подршку за особе са инвалидитетом; 3) услуга становања уз подршку особа са инвалидитетом у јединицама локалне самоуправе чији је степен развијености, утврђен у складу са прописима којима се уређује разврставање јединица локалне самоуправе према степену развијености – изнад републичког просека; 4) саветодавно-терапијске и социјално-едукативне услуге, осим саветовања и обуке хранитеља и усвојитеља; 5) остале услуге социјалне заштите у складу са потребама локалне самоуправе  6) једнократне помоћи и други облици помоћи; 7) програми рада установа чији је оснивач јединица локалне самоуправе; 8) програми унапређења социјалне заштите у јединици локалне самоуправе и 9) иновационе услуге (чл</w:t>
                      </w:r>
                      <w:r w:rsidRPr="009D6515">
                        <w:rPr>
                          <w:rFonts w:ascii="Tahoma" w:hAnsi="Tahoma" w:cs="Tahoma"/>
                          <w:i/>
                          <w:iCs/>
                          <w:sz w:val="20"/>
                          <w:szCs w:val="20"/>
                          <w:lang w:val="sr-Cyrl-RS"/>
                        </w:rPr>
                        <w:t>.</w:t>
                      </w:r>
                      <w:r w:rsidRPr="003F7974">
                        <w:rPr>
                          <w:rFonts w:ascii="Tahoma" w:hAnsi="Tahoma" w:cs="Tahoma"/>
                          <w:i/>
                          <w:iCs/>
                          <w:sz w:val="20"/>
                          <w:szCs w:val="20"/>
                          <w:lang w:val="sr-Latn-RS"/>
                        </w:rPr>
                        <w:t xml:space="preserve"> 209</w:t>
                      </w:r>
                      <w:r w:rsidRPr="009D6515">
                        <w:rPr>
                          <w:rFonts w:ascii="Tahoma" w:hAnsi="Tahoma" w:cs="Tahoma"/>
                          <w:i/>
                          <w:iCs/>
                          <w:sz w:val="20"/>
                          <w:szCs w:val="20"/>
                          <w:lang w:val="sr-Cyrl-RS"/>
                        </w:rPr>
                        <w:t xml:space="preserve"> ЗСЗ</w:t>
                      </w:r>
                      <w:r w:rsidRPr="003F7974">
                        <w:rPr>
                          <w:rFonts w:ascii="Tahoma" w:hAnsi="Tahoma" w:cs="Tahoma"/>
                          <w:i/>
                          <w:iCs/>
                          <w:sz w:val="20"/>
                          <w:szCs w:val="20"/>
                          <w:lang w:val="sr-Latn-RS"/>
                        </w:rPr>
                        <w:t xml:space="preserve">) </w:t>
                      </w:r>
                    </w:p>
                    <w:p w14:paraId="4ACBF4BD" w14:textId="315B69B1" w:rsidR="00C806A8" w:rsidRPr="00AD1509" w:rsidRDefault="00C806A8" w:rsidP="00F15DC8">
                      <w:pPr>
                        <w:shd w:val="clear" w:color="auto" w:fill="DAE9F7" w:themeFill="text2" w:themeFillTint="1A"/>
                        <w:rPr>
                          <w:rFonts w:ascii="Tahoma" w:hAnsi="Tahoma" w:cs="Tahoma"/>
                          <w:sz w:val="20"/>
                          <w:szCs w:val="20"/>
                          <w:lang w:val="sr-Latn-RS"/>
                        </w:rPr>
                      </w:pPr>
                    </w:p>
                  </w:txbxContent>
                </v:textbox>
                <w10:wrap type="square"/>
              </v:shape>
            </w:pict>
          </mc:Fallback>
        </mc:AlternateContent>
      </w:r>
    </w:p>
    <w:p w14:paraId="78E04FE0" w14:textId="77777777" w:rsidR="00825633" w:rsidRPr="00080E28" w:rsidRDefault="00825633" w:rsidP="003419D4">
      <w:pPr>
        <w:jc w:val="both"/>
        <w:rPr>
          <w:rFonts w:ascii="Tahoma" w:hAnsi="Tahoma" w:cs="Tahoma"/>
          <w:sz w:val="20"/>
          <w:szCs w:val="20"/>
          <w:lang w:val="sr-Cyrl-RS"/>
        </w:rPr>
      </w:pPr>
    </w:p>
    <w:p w14:paraId="0066322D" w14:textId="5AFDDA5E" w:rsidR="000F0586" w:rsidRPr="00080E28" w:rsidRDefault="000578D9" w:rsidP="008A2FE2">
      <w:pPr>
        <w:jc w:val="both"/>
        <w:rPr>
          <w:rFonts w:ascii="Tahoma" w:hAnsi="Tahoma" w:cs="Tahoma"/>
          <w:sz w:val="20"/>
          <w:szCs w:val="20"/>
          <w:lang w:val="sr-Cyrl-RS"/>
        </w:rPr>
      </w:pPr>
      <w:r w:rsidRPr="00080E28">
        <w:rPr>
          <w:rFonts w:ascii="Tahoma" w:hAnsi="Tahoma" w:cs="Tahoma"/>
          <w:sz w:val="20"/>
          <w:szCs w:val="20"/>
          <w:lang w:val="sr-Cyrl-RS"/>
        </w:rPr>
        <w:t>Ово није једини закон који нас обавезује да испитујемо потребе корисника</w:t>
      </w:r>
      <w:r w:rsidR="00BF690B" w:rsidRPr="00080E28">
        <w:rPr>
          <w:rFonts w:ascii="Tahoma" w:hAnsi="Tahoma" w:cs="Tahoma"/>
          <w:sz w:val="20"/>
          <w:szCs w:val="20"/>
          <w:lang w:val="sr-Cyrl-RS"/>
        </w:rPr>
        <w:t>, али и начин</w:t>
      </w:r>
      <w:r w:rsidR="00B0069E" w:rsidRPr="00080E28">
        <w:rPr>
          <w:rFonts w:ascii="Tahoma" w:hAnsi="Tahoma" w:cs="Tahoma"/>
          <w:sz w:val="20"/>
          <w:szCs w:val="20"/>
          <w:lang w:val="sr-Cyrl-RS"/>
        </w:rPr>
        <w:t>е</w:t>
      </w:r>
      <w:r w:rsidR="00BF690B" w:rsidRPr="00080E28">
        <w:rPr>
          <w:rFonts w:ascii="Tahoma" w:hAnsi="Tahoma" w:cs="Tahoma"/>
          <w:sz w:val="20"/>
          <w:szCs w:val="20"/>
          <w:lang w:val="sr-Cyrl-RS"/>
        </w:rPr>
        <w:t xml:space="preserve"> како да обезбедимо квалитетну, одрживу и </w:t>
      </w:r>
      <w:r w:rsidR="00B0069E" w:rsidRPr="00080E28">
        <w:rPr>
          <w:rFonts w:ascii="Tahoma" w:hAnsi="Tahoma" w:cs="Tahoma"/>
          <w:sz w:val="20"/>
          <w:szCs w:val="20"/>
          <w:lang w:val="sr-Cyrl-RS"/>
        </w:rPr>
        <w:t xml:space="preserve">повољну услугу, процењујући капацитете пружаоца услуга – потенцијалних или актуелних. </w:t>
      </w:r>
      <w:r w:rsidR="00F012DF" w:rsidRPr="00080E28">
        <w:rPr>
          <w:rFonts w:ascii="Tahoma" w:hAnsi="Tahoma" w:cs="Tahoma"/>
          <w:i/>
          <w:iCs/>
          <w:sz w:val="20"/>
          <w:szCs w:val="20"/>
          <w:lang w:val="sr-Cyrl-RS"/>
        </w:rPr>
        <w:t xml:space="preserve">Закон о планском систему РС (2018) </w:t>
      </w:r>
      <w:r w:rsidR="008A2FE2" w:rsidRPr="00080E28">
        <w:rPr>
          <w:rFonts w:ascii="Tahoma" w:hAnsi="Tahoma" w:cs="Tahoma"/>
          <w:sz w:val="20"/>
          <w:szCs w:val="20"/>
          <w:lang w:val="sr-Cyrl-RS"/>
        </w:rPr>
        <w:t>предвиђа обавезу спровођења консултација у свим фазама израде документа јавних политика</w:t>
      </w:r>
      <w:r w:rsidR="0022771A" w:rsidRPr="00080E28">
        <w:rPr>
          <w:rFonts w:ascii="Tahoma" w:hAnsi="Tahoma" w:cs="Tahoma"/>
          <w:sz w:val="20"/>
          <w:szCs w:val="20"/>
          <w:lang w:val="sr-Cyrl-RS"/>
        </w:rPr>
        <w:t>.</w:t>
      </w:r>
      <w:r w:rsidR="008A2FE2" w:rsidRPr="00080E28">
        <w:rPr>
          <w:rFonts w:ascii="Tahoma" w:hAnsi="Tahoma" w:cs="Tahoma"/>
          <w:sz w:val="20"/>
          <w:szCs w:val="20"/>
          <w:lang w:val="sr-Cyrl-RS"/>
        </w:rPr>
        <w:t xml:space="preserve">  Надлежни предлагач информише учеснике консултација о резултатима спроведених</w:t>
      </w:r>
      <w:r w:rsidR="00C47617" w:rsidRPr="00080E28">
        <w:rPr>
          <w:rFonts w:ascii="Tahoma" w:hAnsi="Tahoma" w:cs="Tahoma"/>
          <w:sz w:val="20"/>
          <w:szCs w:val="20"/>
          <w:lang w:val="sr-Cyrl-RS"/>
        </w:rPr>
        <w:t xml:space="preserve"> </w:t>
      </w:r>
      <w:r w:rsidR="008A2FE2" w:rsidRPr="00080E28">
        <w:rPr>
          <w:rFonts w:ascii="Tahoma" w:hAnsi="Tahoma" w:cs="Tahoma"/>
          <w:sz w:val="20"/>
          <w:szCs w:val="20"/>
          <w:lang w:val="sr-Cyrl-RS"/>
        </w:rPr>
        <w:t>консултација, а посебно о разлозима због којих одређене сугестије нису укључене у документ јавне политике, а информације о резултатима спроведених консултација представља у оквиру документа јавне политике. Стога је мапирање потреба корисника/потенцијалних корисника права и услуга социјалне заштите на територији ЈЛС значајно као део процеса консултација у оквиру израде документа јавне политике у области социјалне заштите на локалном нивоу</w:t>
      </w:r>
      <w:r w:rsidR="0022771A" w:rsidRPr="00080E28">
        <w:rPr>
          <w:rFonts w:ascii="Tahoma" w:hAnsi="Tahoma" w:cs="Tahoma"/>
          <w:sz w:val="20"/>
          <w:szCs w:val="20"/>
          <w:lang w:val="sr-Cyrl-RS"/>
        </w:rPr>
        <w:t>, у овом случају Програму унапређења социјалне заштите</w:t>
      </w:r>
      <w:r w:rsidR="008A2FE2" w:rsidRPr="00080E28">
        <w:rPr>
          <w:rFonts w:ascii="Tahoma" w:hAnsi="Tahoma" w:cs="Tahoma"/>
          <w:i/>
          <w:iCs/>
          <w:sz w:val="20"/>
          <w:szCs w:val="20"/>
          <w:lang w:val="sr-Cyrl-RS"/>
        </w:rPr>
        <w:t xml:space="preserve">.  </w:t>
      </w:r>
      <w:r w:rsidR="00F012DF" w:rsidRPr="00080E28">
        <w:rPr>
          <w:rFonts w:ascii="Tahoma" w:hAnsi="Tahoma" w:cs="Tahoma"/>
          <w:i/>
          <w:iCs/>
          <w:sz w:val="20"/>
          <w:szCs w:val="20"/>
          <w:lang w:val="sr-Cyrl-RS"/>
        </w:rPr>
        <w:t xml:space="preserve"> Уредба о методологији управљања јавним политикама, анализи ефеката јавних политика и прописа и садржају појединачних докумената јавних политика: 8/2019-79</w:t>
      </w:r>
      <w:r w:rsidR="00F012DF" w:rsidRPr="00080E28">
        <w:rPr>
          <w:rFonts w:ascii="Tahoma" w:hAnsi="Tahoma" w:cs="Tahoma"/>
          <w:sz w:val="20"/>
          <w:szCs w:val="20"/>
          <w:lang w:val="sr-Cyrl-RS"/>
        </w:rPr>
        <w:t xml:space="preserve"> </w:t>
      </w:r>
      <w:r w:rsidR="00C47617" w:rsidRPr="00080E28">
        <w:rPr>
          <w:rFonts w:ascii="Tahoma" w:hAnsi="Tahoma" w:cs="Tahoma"/>
          <w:sz w:val="20"/>
          <w:szCs w:val="20"/>
          <w:lang w:val="sr-Cyrl-RS"/>
        </w:rPr>
        <w:t xml:space="preserve"> </w:t>
      </w:r>
      <w:r w:rsidR="00F012DF" w:rsidRPr="00080E28">
        <w:rPr>
          <w:rFonts w:ascii="Tahoma" w:hAnsi="Tahoma" w:cs="Tahoma"/>
          <w:sz w:val="20"/>
          <w:szCs w:val="20"/>
          <w:lang w:val="sr-Cyrl-RS"/>
        </w:rPr>
        <w:t xml:space="preserve">(даље: Уредба о методологији) </w:t>
      </w:r>
      <w:r w:rsidR="00F50A06" w:rsidRPr="00080E28">
        <w:rPr>
          <w:rFonts w:ascii="Tahoma" w:hAnsi="Tahoma" w:cs="Tahoma"/>
          <w:sz w:val="20"/>
          <w:szCs w:val="20"/>
          <w:lang w:val="sr-Cyrl-RS"/>
        </w:rPr>
        <w:t>на један општији начин упућуј</w:t>
      </w:r>
      <w:r w:rsidR="00C47617" w:rsidRPr="00080E28">
        <w:rPr>
          <w:rFonts w:ascii="Tahoma" w:hAnsi="Tahoma" w:cs="Tahoma"/>
          <w:sz w:val="20"/>
          <w:szCs w:val="20"/>
          <w:lang w:val="sr-Cyrl-RS"/>
        </w:rPr>
        <w:t>е</w:t>
      </w:r>
      <w:r w:rsidR="00F50A06" w:rsidRPr="00080E28">
        <w:rPr>
          <w:rFonts w:ascii="Tahoma" w:hAnsi="Tahoma" w:cs="Tahoma"/>
          <w:sz w:val="20"/>
          <w:szCs w:val="20"/>
          <w:lang w:val="sr-Cyrl-RS"/>
        </w:rPr>
        <w:t xml:space="preserve"> на мапирање потреба корисника и процену капацитета пружаоца услуга. </w:t>
      </w:r>
      <w:r w:rsidR="006C72F3" w:rsidRPr="00080E28">
        <w:rPr>
          <w:rFonts w:ascii="Tahoma" w:hAnsi="Tahoma" w:cs="Tahoma"/>
          <w:sz w:val="20"/>
          <w:szCs w:val="20"/>
          <w:lang w:val="sr-Cyrl-RS"/>
        </w:rPr>
        <w:t>Говорећи о анализи постојећег стања и идентификовању промене коју треба постићи спровођењем мера јавне политике</w:t>
      </w:r>
      <w:r w:rsidR="008124EA" w:rsidRPr="00080E28">
        <w:rPr>
          <w:rFonts w:ascii="Tahoma" w:hAnsi="Tahoma" w:cs="Tahoma"/>
          <w:sz w:val="20"/>
          <w:szCs w:val="20"/>
          <w:lang w:val="sr-Cyrl-RS"/>
        </w:rPr>
        <w:t xml:space="preserve">, </w:t>
      </w:r>
      <w:r w:rsidR="000F0586" w:rsidRPr="00080E28">
        <w:rPr>
          <w:rFonts w:ascii="Tahoma" w:hAnsi="Tahoma" w:cs="Tahoma"/>
          <w:sz w:val="20"/>
          <w:szCs w:val="20"/>
          <w:lang w:val="sr-Cyrl-RS"/>
        </w:rPr>
        <w:t>у почетној фази анализе ефеката, тј. пре отпочињања рада на документу јавне политике, односно пропису, анализира се постојеће стање и врши се пројекција жељеног стања, на основу чега се идентификује промена коју треба остварити, услови за остварење те промене и узрочно-последичне везе између тих услова, као и могуће ризике.</w:t>
      </w:r>
      <w:r w:rsidR="00181DE4" w:rsidRPr="00080E28">
        <w:rPr>
          <w:lang w:val="sr-Cyrl-RS"/>
        </w:rPr>
        <w:t xml:space="preserve"> </w:t>
      </w:r>
      <w:r w:rsidR="00181DE4" w:rsidRPr="00080E28">
        <w:rPr>
          <w:rFonts w:ascii="Tahoma" w:hAnsi="Tahoma" w:cs="Tahoma"/>
          <w:sz w:val="20"/>
          <w:szCs w:val="20"/>
          <w:lang w:val="sr-Cyrl-RS"/>
        </w:rPr>
        <w:t xml:space="preserve">Анализа постојећег стања </w:t>
      </w:r>
      <w:r w:rsidR="00181DE4" w:rsidRPr="00080E28">
        <w:rPr>
          <w:rFonts w:ascii="Tahoma" w:hAnsi="Tahoma" w:cs="Tahoma"/>
          <w:sz w:val="20"/>
          <w:szCs w:val="20"/>
          <w:lang w:val="sr-Cyrl-RS"/>
        </w:rPr>
        <w:lastRenderedPageBreak/>
        <w:t xml:space="preserve">обухвата, између осталог и  идентификацију основних показатеља који се прате у тој области, са образложењем због чега су за праћење стања у тој области изабрани баш ти показатељи, као и оцену стања у тој области у односу на те показатеље. </w:t>
      </w:r>
      <w:r w:rsidR="00314B8B" w:rsidRPr="00080E28">
        <w:rPr>
          <w:rFonts w:ascii="Tahoma" w:hAnsi="Tahoma" w:cs="Tahoma"/>
          <w:sz w:val="20"/>
          <w:szCs w:val="20"/>
          <w:lang w:val="sr-Cyrl-RS"/>
        </w:rPr>
        <w:t xml:space="preserve">Приликом анализе постојећег стања нарочито је битно правилно идентификовати и анализирати проблеме, ако је њихово решавање циљ промене. Идентификација проблема обухвата детаљан и прецизан опис проблема, а анализа проблема подразумева анализу узрока и последица проблема, његове природе и обима. Анализа проблема мора да покаже како се проблем до сада развијао и како би се у будућности развијао без интервенције у тој области (чл. 10 Уредбе о методологији). </w:t>
      </w:r>
      <w:r w:rsidR="00CB7D76" w:rsidRPr="00080E28">
        <w:rPr>
          <w:rFonts w:ascii="Tahoma" w:hAnsi="Tahoma" w:cs="Tahoma"/>
          <w:sz w:val="20"/>
          <w:szCs w:val="20"/>
          <w:lang w:val="sr-Cyrl-RS"/>
        </w:rPr>
        <w:t xml:space="preserve">У овој фази се идентификују циљне групе и друге заинтересоване стране на које промена и њени елементи највише утичу, као и дистрибуција позитивних и негативних ефеката између циљних група и других заинтересованих страна (чл. 11 Уредбе о методологији). </w:t>
      </w:r>
    </w:p>
    <w:p w14:paraId="6B9FA6E9" w14:textId="4608BF8D" w:rsidR="000F0586" w:rsidRPr="00080E28" w:rsidRDefault="000778A5" w:rsidP="000F0586">
      <w:pPr>
        <w:jc w:val="both"/>
        <w:rPr>
          <w:rFonts w:ascii="Tahoma" w:hAnsi="Tahoma" w:cs="Tahoma"/>
          <w:sz w:val="20"/>
          <w:szCs w:val="20"/>
          <w:lang w:val="sr-Cyrl-RS"/>
        </w:rPr>
      </w:pPr>
      <w:r w:rsidRPr="00080E28">
        <w:rPr>
          <w:rFonts w:ascii="Tahoma" w:hAnsi="Tahoma" w:cs="Tahoma"/>
          <w:sz w:val="20"/>
          <w:szCs w:val="20"/>
          <w:lang w:val="sr-Cyrl-RS"/>
        </w:rPr>
        <w:t xml:space="preserve">И на крају, да се осврнемо на мото методологије </w:t>
      </w:r>
      <w:r w:rsidRPr="00080E28">
        <w:rPr>
          <w:rFonts w:ascii="Tahoma" w:hAnsi="Tahoma" w:cs="Tahoma"/>
          <w:i/>
          <w:iCs/>
          <w:sz w:val="20"/>
          <w:szCs w:val="20"/>
          <w:lang w:val="sr-Cyrl-RS"/>
        </w:rPr>
        <w:t>„Да нико не буде изостављен“</w:t>
      </w:r>
      <w:r w:rsidR="005D2BC2" w:rsidRPr="00080E28">
        <w:rPr>
          <w:rFonts w:ascii="Tahoma" w:hAnsi="Tahoma" w:cs="Tahoma"/>
          <w:i/>
          <w:iCs/>
          <w:sz w:val="20"/>
          <w:szCs w:val="20"/>
          <w:lang w:val="sr-Cyrl-RS"/>
        </w:rPr>
        <w:t xml:space="preserve">, </w:t>
      </w:r>
      <w:r w:rsidR="005D2BC2" w:rsidRPr="00080E28">
        <w:rPr>
          <w:rFonts w:ascii="Tahoma" w:hAnsi="Tahoma" w:cs="Tahoma"/>
          <w:sz w:val="20"/>
          <w:szCs w:val="20"/>
          <w:lang w:val="sr-Cyrl-RS"/>
        </w:rPr>
        <w:t xml:space="preserve">који </w:t>
      </w:r>
      <w:r w:rsidR="001707AC" w:rsidRPr="00080E28">
        <w:rPr>
          <w:rFonts w:ascii="Tahoma" w:hAnsi="Tahoma" w:cs="Tahoma"/>
          <w:sz w:val="20"/>
          <w:szCs w:val="20"/>
          <w:lang w:val="sr-Cyrl-RS"/>
        </w:rPr>
        <w:t xml:space="preserve"> представља један од принципа Агенде 2030  Уједињених Нација</w:t>
      </w:r>
      <w:r w:rsidR="001707AC" w:rsidRPr="00080E28">
        <w:rPr>
          <w:rFonts w:ascii="Tahoma" w:hAnsi="Tahoma" w:cs="Tahoma"/>
          <w:i/>
          <w:iCs/>
          <w:sz w:val="20"/>
          <w:szCs w:val="20"/>
          <w:lang w:val="sr-Cyrl-RS"/>
        </w:rPr>
        <w:t>.</w:t>
      </w:r>
      <w:r w:rsidR="00C91A01" w:rsidRPr="00080E28">
        <w:rPr>
          <w:rFonts w:ascii="Tahoma" w:hAnsi="Tahoma" w:cs="Tahoma"/>
          <w:i/>
          <w:iCs/>
          <w:sz w:val="20"/>
          <w:szCs w:val="20"/>
          <w:lang w:val="sr-Cyrl-RS"/>
        </w:rPr>
        <w:t xml:space="preserve"> </w:t>
      </w:r>
      <w:r w:rsidR="005D2BC2" w:rsidRPr="00080E28">
        <w:rPr>
          <w:rFonts w:ascii="Tahoma" w:hAnsi="Tahoma" w:cs="Tahoma"/>
          <w:sz w:val="20"/>
          <w:szCs w:val="20"/>
          <w:lang w:val="sr-Cyrl-RS"/>
        </w:rPr>
        <w:t>Република Србија је потписница Агенде 2030 и ради на достизању Циљева одрживог развоја. Циљеви одрживог развоја се односе на бројне друштвене потребе укључујући здравље, образовање, социјалну заштиту и здраву животну средину, и заједнице отпорне на климатске промене. Један од кључних концепата Агенде 2030 је "Да нико не буде изостављен"</w:t>
      </w:r>
      <w:r w:rsidR="001707AC" w:rsidRPr="00080E28">
        <w:rPr>
          <w:rFonts w:ascii="Tahoma" w:hAnsi="Tahoma" w:cs="Tahoma"/>
          <w:sz w:val="20"/>
          <w:szCs w:val="20"/>
          <w:lang w:val="sr-Cyrl-RS"/>
        </w:rPr>
        <w:t>,</w:t>
      </w:r>
      <w:r w:rsidR="005D2BC2" w:rsidRPr="00080E28">
        <w:rPr>
          <w:rFonts w:ascii="Tahoma" w:hAnsi="Tahoma" w:cs="Tahoma"/>
          <w:sz w:val="20"/>
          <w:szCs w:val="20"/>
          <w:lang w:val="sr-Cyrl-RS"/>
        </w:rPr>
        <w:t xml:space="preserve"> што значи да се ниједна особа, група или заједница не би смела оставити по страни, да се сви, без обзира на њихову расу, пол, етничко порекло или било коју другу карактеристику, укључе у напоре ка одрживом развоју. Свеобухватна укљученост посебно рањивих група захтева свеобухватан  приступ који узима у обзир специфичне потребе и перспективе различитих група. То подразумева стварање политика и програма који су прилагођени потребама свих, осигуравајући приступ образовању, здравственој заштити, запошљавању и другим кључним ресурсима за све људе.</w:t>
      </w:r>
      <w:r w:rsidR="001707AC" w:rsidRPr="00080E28">
        <w:rPr>
          <w:rFonts w:ascii="Tahoma" w:hAnsi="Tahoma" w:cs="Tahoma"/>
          <w:sz w:val="20"/>
          <w:szCs w:val="20"/>
          <w:lang w:val="sr-Cyrl-RS"/>
        </w:rPr>
        <w:t xml:space="preserve"> </w:t>
      </w:r>
    </w:p>
    <w:p w14:paraId="36541ED8" w14:textId="01950B01" w:rsidR="00DE7780" w:rsidRPr="00080E28" w:rsidRDefault="00DE7780" w:rsidP="00E322B9">
      <w:pPr>
        <w:pStyle w:val="ListParagraph"/>
        <w:numPr>
          <w:ilvl w:val="0"/>
          <w:numId w:val="1"/>
        </w:numPr>
        <w:jc w:val="both"/>
        <w:rPr>
          <w:rFonts w:ascii="Tahoma" w:hAnsi="Tahoma" w:cs="Tahoma"/>
          <w:b/>
          <w:bCs/>
          <w:sz w:val="20"/>
          <w:szCs w:val="20"/>
          <w:lang w:val="sr-Cyrl-RS"/>
        </w:rPr>
      </w:pPr>
      <w:r w:rsidRPr="00080E28">
        <w:rPr>
          <w:rFonts w:ascii="Tahoma" w:hAnsi="Tahoma" w:cs="Tahoma"/>
          <w:b/>
          <w:bCs/>
          <w:sz w:val="20"/>
          <w:szCs w:val="20"/>
          <w:lang w:val="sr-Cyrl-RS"/>
        </w:rPr>
        <w:t>Чему служи мапирање</w:t>
      </w:r>
      <w:r w:rsidR="00F43D9D" w:rsidRPr="00080E28">
        <w:rPr>
          <w:rFonts w:ascii="Tahoma" w:hAnsi="Tahoma" w:cs="Tahoma"/>
          <w:b/>
          <w:bCs/>
          <w:sz w:val="20"/>
          <w:szCs w:val="20"/>
          <w:lang w:val="sr-Cyrl-RS"/>
        </w:rPr>
        <w:t xml:space="preserve"> потреба и ресурса</w:t>
      </w:r>
      <w:r w:rsidR="00193E48" w:rsidRPr="00080E28">
        <w:rPr>
          <w:rFonts w:ascii="Tahoma" w:hAnsi="Tahoma" w:cs="Tahoma"/>
          <w:b/>
          <w:bCs/>
          <w:sz w:val="20"/>
          <w:szCs w:val="20"/>
          <w:lang w:val="sr-Cyrl-RS"/>
        </w:rPr>
        <w:t>, шта ћемо тиме добити?</w:t>
      </w:r>
    </w:p>
    <w:p w14:paraId="169E153A" w14:textId="7988331E" w:rsidR="00E322B9" w:rsidRPr="00080E28" w:rsidRDefault="00E322B9" w:rsidP="00E92E16">
      <w:pPr>
        <w:jc w:val="both"/>
        <w:rPr>
          <w:rFonts w:ascii="Tahoma" w:hAnsi="Tahoma" w:cs="Tahoma"/>
          <w:sz w:val="20"/>
          <w:szCs w:val="20"/>
          <w:lang w:val="sr-Cyrl-RS"/>
        </w:rPr>
      </w:pPr>
      <w:r w:rsidRPr="00080E28">
        <w:rPr>
          <w:rFonts w:ascii="Tahoma" w:hAnsi="Tahoma" w:cs="Tahoma"/>
          <w:sz w:val="20"/>
          <w:szCs w:val="20"/>
          <w:lang w:val="sr-Cyrl-RS"/>
        </w:rPr>
        <w:t>Правилно мапирање потреба  помаже изградњи одговарајућег и одрживог система социјалне заштите на нивоу града/општине.</w:t>
      </w:r>
      <w:r w:rsidR="003B10C6" w:rsidRPr="00080E28">
        <w:rPr>
          <w:rFonts w:ascii="Tahoma" w:hAnsi="Tahoma" w:cs="Tahoma"/>
          <w:sz w:val="20"/>
          <w:szCs w:val="20"/>
          <w:lang w:val="sr-Cyrl-RS"/>
        </w:rPr>
        <w:t xml:space="preserve"> </w:t>
      </w:r>
      <w:r w:rsidR="006F7ACE" w:rsidRPr="00080E28">
        <w:rPr>
          <w:rFonts w:ascii="Tahoma" w:hAnsi="Tahoma" w:cs="Tahoma"/>
          <w:sz w:val="20"/>
          <w:szCs w:val="20"/>
          <w:lang w:val="sr-Cyrl-RS"/>
        </w:rPr>
        <w:t xml:space="preserve">Конкретно, </w:t>
      </w:r>
      <w:r w:rsidR="000E0047" w:rsidRPr="00080E28">
        <w:rPr>
          <w:rFonts w:ascii="Tahoma" w:hAnsi="Tahoma" w:cs="Tahoma"/>
          <w:sz w:val="20"/>
          <w:szCs w:val="20"/>
          <w:lang w:val="sr-Cyrl-RS"/>
        </w:rPr>
        <w:t xml:space="preserve">овде представља један од првих корака у </w:t>
      </w:r>
      <w:r w:rsidR="0064158B" w:rsidRPr="00080E28">
        <w:rPr>
          <w:rFonts w:ascii="Tahoma" w:hAnsi="Tahoma" w:cs="Tahoma"/>
          <w:sz w:val="20"/>
          <w:szCs w:val="20"/>
          <w:lang w:val="sr-Cyrl-RS"/>
        </w:rPr>
        <w:t xml:space="preserve">изради </w:t>
      </w:r>
      <w:r w:rsidR="0064158B" w:rsidRPr="00080E28">
        <w:rPr>
          <w:rFonts w:ascii="Tahoma" w:hAnsi="Tahoma" w:cs="Tahoma"/>
          <w:i/>
          <w:iCs/>
          <w:sz w:val="20"/>
          <w:szCs w:val="20"/>
          <w:lang w:val="sr-Cyrl-RS"/>
        </w:rPr>
        <w:t xml:space="preserve">Програма </w:t>
      </w:r>
      <w:r w:rsidR="00F64236" w:rsidRPr="00080E28">
        <w:rPr>
          <w:rFonts w:ascii="Tahoma" w:hAnsi="Tahoma" w:cs="Tahoma"/>
          <w:i/>
          <w:iCs/>
          <w:sz w:val="20"/>
          <w:szCs w:val="20"/>
          <w:lang w:val="sr-Cyrl-RS"/>
        </w:rPr>
        <w:t>унапређења</w:t>
      </w:r>
      <w:r w:rsidR="0064158B" w:rsidRPr="00080E28">
        <w:rPr>
          <w:rFonts w:ascii="Tahoma" w:hAnsi="Tahoma" w:cs="Tahoma"/>
          <w:i/>
          <w:iCs/>
          <w:sz w:val="20"/>
          <w:szCs w:val="20"/>
          <w:lang w:val="sr-Cyrl-RS"/>
        </w:rPr>
        <w:t xml:space="preserve"> социјалне заштите</w:t>
      </w:r>
      <w:r w:rsidR="0064158B" w:rsidRPr="00080E28">
        <w:rPr>
          <w:rFonts w:ascii="Tahoma" w:hAnsi="Tahoma" w:cs="Tahoma"/>
          <w:sz w:val="20"/>
          <w:szCs w:val="20"/>
          <w:lang w:val="sr-Cyrl-RS"/>
        </w:rPr>
        <w:t xml:space="preserve"> вашег града/општине. </w:t>
      </w:r>
      <w:r w:rsidR="000D08CE" w:rsidRPr="00080E28">
        <w:rPr>
          <w:rFonts w:ascii="Tahoma" w:hAnsi="Tahoma" w:cs="Tahoma"/>
          <w:sz w:val="20"/>
          <w:szCs w:val="20"/>
          <w:lang w:val="sr-Cyrl-RS"/>
        </w:rPr>
        <w:t xml:space="preserve">Да се подсетимо, </w:t>
      </w:r>
      <w:r w:rsidR="00E92E16" w:rsidRPr="00080E28">
        <w:rPr>
          <w:rFonts w:ascii="Tahoma" w:hAnsi="Tahoma" w:cs="Tahoma"/>
          <w:sz w:val="20"/>
          <w:szCs w:val="20"/>
          <w:lang w:val="sr-Cyrl-RS"/>
        </w:rPr>
        <w:t>Програм  утврђује надлежни орган јединице локалне самоуправе и он обухвата мере и активности за подстицај и развој постојећих и нових услуга социјалне заштите.</w:t>
      </w:r>
      <w:r w:rsidR="0039138A" w:rsidRPr="00080E28">
        <w:rPr>
          <w:rFonts w:ascii="Tahoma" w:hAnsi="Tahoma" w:cs="Tahoma"/>
          <w:sz w:val="20"/>
          <w:szCs w:val="20"/>
          <w:lang w:val="sr-Cyrl-RS"/>
        </w:rPr>
        <w:t xml:space="preserve"> </w:t>
      </w:r>
      <w:r w:rsidR="00E92E16" w:rsidRPr="00080E28">
        <w:rPr>
          <w:rFonts w:ascii="Tahoma" w:hAnsi="Tahoma" w:cs="Tahoma"/>
          <w:sz w:val="20"/>
          <w:szCs w:val="20"/>
          <w:lang w:val="sr-Cyrl-RS"/>
        </w:rPr>
        <w:t>Свака јединица локалне самоуправе мора утврдити мере и активности за подстицај и развој постојећих и нових услуга социјалне заштите.</w:t>
      </w:r>
      <w:r w:rsidR="0039138A" w:rsidRPr="00080E28">
        <w:rPr>
          <w:rFonts w:ascii="Tahoma" w:hAnsi="Tahoma" w:cs="Tahoma"/>
          <w:sz w:val="20"/>
          <w:szCs w:val="20"/>
          <w:lang w:val="sr-Cyrl-RS"/>
        </w:rPr>
        <w:t xml:space="preserve"> </w:t>
      </w:r>
      <w:r w:rsidR="00E92E16" w:rsidRPr="00080E28">
        <w:rPr>
          <w:rFonts w:ascii="Tahoma" w:hAnsi="Tahoma" w:cs="Tahoma"/>
          <w:sz w:val="20"/>
          <w:szCs w:val="20"/>
          <w:lang w:val="sr-Cyrl-RS"/>
        </w:rPr>
        <w:t xml:space="preserve">Средства за финансирање програма унапређења социјалне заштите обезбеђују се у буџету Републике Србије, аутономне покрајине, </w:t>
      </w:r>
      <w:r w:rsidR="0039138A" w:rsidRPr="00080E28">
        <w:rPr>
          <w:rFonts w:ascii="Tahoma" w:hAnsi="Tahoma" w:cs="Tahoma"/>
          <w:sz w:val="20"/>
          <w:szCs w:val="20"/>
          <w:lang w:val="sr-Cyrl-RS"/>
        </w:rPr>
        <w:t xml:space="preserve"> односно </w:t>
      </w:r>
      <w:r w:rsidR="00E92E16" w:rsidRPr="00080E28">
        <w:rPr>
          <w:rFonts w:ascii="Tahoma" w:hAnsi="Tahoma" w:cs="Tahoma"/>
          <w:sz w:val="20"/>
          <w:szCs w:val="20"/>
          <w:lang w:val="sr-Cyrl-RS"/>
        </w:rPr>
        <w:t>јединице локалне самоуправе, у складу са законом</w:t>
      </w:r>
      <w:r w:rsidR="0039138A" w:rsidRPr="00080E28">
        <w:rPr>
          <w:rFonts w:ascii="Tahoma" w:hAnsi="Tahoma" w:cs="Tahoma"/>
          <w:sz w:val="20"/>
          <w:szCs w:val="20"/>
          <w:lang w:val="sr-Cyrl-RS"/>
        </w:rPr>
        <w:t xml:space="preserve"> (чл. </w:t>
      </w:r>
      <w:r w:rsidR="00957FAA" w:rsidRPr="00080E28">
        <w:rPr>
          <w:rFonts w:ascii="Tahoma" w:hAnsi="Tahoma" w:cs="Tahoma"/>
          <w:sz w:val="20"/>
          <w:szCs w:val="20"/>
          <w:lang w:val="sr-Cyrl-RS"/>
        </w:rPr>
        <w:t>2</w:t>
      </w:r>
      <w:r w:rsidR="0039138A" w:rsidRPr="00080E28">
        <w:rPr>
          <w:rFonts w:ascii="Tahoma" w:hAnsi="Tahoma" w:cs="Tahoma"/>
          <w:sz w:val="20"/>
          <w:szCs w:val="20"/>
          <w:lang w:val="sr-Cyrl-RS"/>
        </w:rPr>
        <w:t xml:space="preserve">0 ЗСЗ). </w:t>
      </w:r>
    </w:p>
    <w:p w14:paraId="6109E349" w14:textId="12759D15" w:rsidR="00D0486D" w:rsidRPr="00080E28" w:rsidRDefault="009B15D5" w:rsidP="00E92E16">
      <w:pPr>
        <w:jc w:val="both"/>
        <w:rPr>
          <w:rFonts w:ascii="Tahoma" w:hAnsi="Tahoma" w:cs="Tahoma"/>
          <w:sz w:val="20"/>
          <w:szCs w:val="20"/>
          <w:lang w:val="sr-Cyrl-RS"/>
        </w:rPr>
      </w:pPr>
      <w:r w:rsidRPr="00080E28">
        <w:rPr>
          <w:rFonts w:ascii="Tahoma" w:hAnsi="Tahoma" w:cs="Tahoma"/>
          <w:sz w:val="20"/>
          <w:szCs w:val="20"/>
          <w:lang w:val="sr-Cyrl-RS"/>
        </w:rPr>
        <w:t>Савремени приступи управљању пружањем услуга у свим сферама у јавном сектору дају све већи значај томе  како се што ви</w:t>
      </w:r>
      <w:r w:rsidR="00B1782C" w:rsidRPr="00080E28">
        <w:rPr>
          <w:rFonts w:ascii="Tahoma" w:hAnsi="Tahoma" w:cs="Tahoma"/>
          <w:sz w:val="20"/>
          <w:szCs w:val="20"/>
          <w:lang w:val="sr-Cyrl-RS"/>
        </w:rPr>
        <w:t>ш</w:t>
      </w:r>
      <w:r w:rsidRPr="00080E28">
        <w:rPr>
          <w:rFonts w:ascii="Tahoma" w:hAnsi="Tahoma" w:cs="Tahoma"/>
          <w:sz w:val="20"/>
          <w:szCs w:val="20"/>
          <w:lang w:val="sr-Cyrl-RS"/>
        </w:rPr>
        <w:t>е приближити корисницима, како боље разумети њихове потребе и очекивања и оно што одређује њихове поступке, са општим циљем да се боље осмисле и пруже услуге у јавном сектору, створе боља партнерства и што је могуће ви</w:t>
      </w:r>
      <w:r w:rsidR="00192866" w:rsidRPr="00080E28">
        <w:rPr>
          <w:rFonts w:ascii="Tahoma" w:hAnsi="Tahoma" w:cs="Tahoma"/>
          <w:sz w:val="20"/>
          <w:szCs w:val="20"/>
          <w:lang w:val="sr-Cyrl-RS"/>
        </w:rPr>
        <w:t>ш</w:t>
      </w:r>
      <w:r w:rsidRPr="00080E28">
        <w:rPr>
          <w:rFonts w:ascii="Tahoma" w:hAnsi="Tahoma" w:cs="Tahoma"/>
          <w:sz w:val="20"/>
          <w:szCs w:val="20"/>
          <w:lang w:val="sr-Cyrl-RS"/>
        </w:rPr>
        <w:t xml:space="preserve">е укључе корисници, ради остваривања заједничких циљева (бољег образовања становништва, унапређења здравља, заштите вулнерабилних популационих група итд.). Истраживања овога типа, тј. мапирање потреба, може у великој мери да помогне доносиоцима одлука и запосленима у јавном сектору да боље прате, опишу и разумеју каква су искуства корисника када користе одређене услуге, узимајући у обзир не само оно што им се дешавало док су користили одређене услуге, већ и то какав је био њихов одговор, односно каква су искуства стекли користећи неке услуге у јавном сектору. Овакви увиди користе креаторима јавних политика и запосленима у јавном сектору, да доносе боље одлуке, боље планирају, организују и управљају јавним службама, како би услуге у јавном сектору учинили делотворнијим, ефикаснијим, квалитетнијим и више фокусираним на саме кориснике. </w:t>
      </w:r>
    </w:p>
    <w:p w14:paraId="068F0882" w14:textId="77777777" w:rsidR="0081055B" w:rsidRPr="00080E28" w:rsidRDefault="00D0486D" w:rsidP="00E92E16">
      <w:pPr>
        <w:jc w:val="both"/>
        <w:rPr>
          <w:rFonts w:ascii="Tahoma" w:hAnsi="Tahoma" w:cs="Tahoma"/>
          <w:sz w:val="20"/>
          <w:szCs w:val="20"/>
          <w:lang w:val="sr-Cyrl-RS"/>
        </w:rPr>
      </w:pPr>
      <w:r w:rsidRPr="00080E28">
        <w:rPr>
          <w:rFonts w:ascii="Tahoma" w:hAnsi="Tahoma" w:cs="Tahoma"/>
          <w:sz w:val="20"/>
          <w:szCs w:val="20"/>
          <w:lang w:val="sr-Cyrl-RS"/>
        </w:rPr>
        <w:lastRenderedPageBreak/>
        <w:t>Основна сврха мапирања је да допринесе планирању и обезбеђивању права и услуга у области социјалне заштите на локалном нивоу заснованом на сагледавању реалних потреба корисника и потенцијалних корисника, као и расположивих ресурса на локалном нивоу.</w:t>
      </w:r>
      <w:r w:rsidR="00FC460A" w:rsidRPr="00080E28">
        <w:rPr>
          <w:lang w:val="sr-Cyrl-RS"/>
        </w:rPr>
        <w:t xml:space="preserve"> </w:t>
      </w:r>
      <w:r w:rsidR="00FC460A" w:rsidRPr="00080E28">
        <w:rPr>
          <w:rFonts w:ascii="Tahoma" w:hAnsi="Tahoma" w:cs="Tahoma"/>
          <w:sz w:val="20"/>
          <w:szCs w:val="20"/>
          <w:lang w:val="sr-Cyrl-RS"/>
        </w:rPr>
        <w:t xml:space="preserve">Битно је да се има у виду постојање две перспективе (перцепције, доживљаја) услуга у јавном сектору: перспектива професионалаца, односно </w:t>
      </w:r>
      <w:r w:rsidR="009D4F62" w:rsidRPr="00080E28">
        <w:rPr>
          <w:rFonts w:ascii="Tahoma" w:hAnsi="Tahoma" w:cs="Tahoma"/>
          <w:sz w:val="20"/>
          <w:szCs w:val="20"/>
          <w:lang w:val="sr-Cyrl-RS"/>
        </w:rPr>
        <w:t>пружаоца</w:t>
      </w:r>
      <w:r w:rsidR="00FC460A" w:rsidRPr="00080E28">
        <w:rPr>
          <w:rFonts w:ascii="Tahoma" w:hAnsi="Tahoma" w:cs="Tahoma"/>
          <w:sz w:val="20"/>
          <w:szCs w:val="20"/>
          <w:lang w:val="sr-Cyrl-RS"/>
        </w:rPr>
        <w:t xml:space="preserve"> услуга и перспектива корисника услуга. Мапирање</w:t>
      </w:r>
      <w:r w:rsidR="003A5B27" w:rsidRPr="00080E28">
        <w:rPr>
          <w:rFonts w:ascii="Tahoma" w:hAnsi="Tahoma" w:cs="Tahoma"/>
          <w:sz w:val="20"/>
          <w:szCs w:val="20"/>
          <w:lang w:val="sr-Cyrl-RS"/>
        </w:rPr>
        <w:t>м</w:t>
      </w:r>
      <w:r w:rsidR="00FC460A" w:rsidRPr="00080E28">
        <w:rPr>
          <w:rFonts w:ascii="Tahoma" w:hAnsi="Tahoma" w:cs="Tahoma"/>
          <w:sz w:val="20"/>
          <w:szCs w:val="20"/>
          <w:lang w:val="sr-Cyrl-RS"/>
        </w:rPr>
        <w:t xml:space="preserve"> </w:t>
      </w:r>
      <w:r w:rsidR="003A5B27" w:rsidRPr="00080E28">
        <w:rPr>
          <w:rFonts w:ascii="Tahoma" w:hAnsi="Tahoma" w:cs="Tahoma"/>
          <w:sz w:val="20"/>
          <w:szCs w:val="20"/>
          <w:lang w:val="sr-Cyrl-RS"/>
        </w:rPr>
        <w:t xml:space="preserve">се </w:t>
      </w:r>
      <w:r w:rsidRPr="00080E28">
        <w:rPr>
          <w:rFonts w:ascii="Tahoma" w:hAnsi="Tahoma" w:cs="Tahoma"/>
          <w:sz w:val="20"/>
          <w:szCs w:val="20"/>
          <w:lang w:val="sr-Cyrl-RS"/>
        </w:rPr>
        <w:t>обезбеђ</w:t>
      </w:r>
      <w:r w:rsidR="003A5B27" w:rsidRPr="00080E28">
        <w:rPr>
          <w:rFonts w:ascii="Tahoma" w:hAnsi="Tahoma" w:cs="Tahoma"/>
          <w:sz w:val="20"/>
          <w:szCs w:val="20"/>
          <w:lang w:val="sr-Cyrl-RS"/>
        </w:rPr>
        <w:t>ују</w:t>
      </w:r>
      <w:r w:rsidRPr="00080E28">
        <w:rPr>
          <w:rFonts w:ascii="Tahoma" w:hAnsi="Tahoma" w:cs="Tahoma"/>
          <w:sz w:val="20"/>
          <w:szCs w:val="20"/>
          <w:lang w:val="sr-Cyrl-RS"/>
        </w:rPr>
        <w:t xml:space="preserve"> најважниј</w:t>
      </w:r>
      <w:r w:rsidR="003A5B27" w:rsidRPr="00080E28">
        <w:rPr>
          <w:rFonts w:ascii="Tahoma" w:hAnsi="Tahoma" w:cs="Tahoma"/>
          <w:sz w:val="20"/>
          <w:szCs w:val="20"/>
          <w:lang w:val="sr-Cyrl-RS"/>
        </w:rPr>
        <w:t>е</w:t>
      </w:r>
      <w:r w:rsidRPr="00080E28">
        <w:rPr>
          <w:rFonts w:ascii="Tahoma" w:hAnsi="Tahoma" w:cs="Tahoma"/>
          <w:sz w:val="20"/>
          <w:szCs w:val="20"/>
          <w:lang w:val="sr-Cyrl-RS"/>
        </w:rPr>
        <w:t xml:space="preserve"> информациј</w:t>
      </w:r>
      <w:r w:rsidR="003A5B27" w:rsidRPr="00080E28">
        <w:rPr>
          <w:rFonts w:ascii="Tahoma" w:hAnsi="Tahoma" w:cs="Tahoma"/>
          <w:sz w:val="20"/>
          <w:szCs w:val="20"/>
          <w:lang w:val="sr-Cyrl-RS"/>
        </w:rPr>
        <w:t>е</w:t>
      </w:r>
      <w:r w:rsidRPr="00080E28">
        <w:rPr>
          <w:rFonts w:ascii="Tahoma" w:hAnsi="Tahoma" w:cs="Tahoma"/>
          <w:sz w:val="20"/>
          <w:szCs w:val="20"/>
          <w:lang w:val="sr-Cyrl-RS"/>
        </w:rPr>
        <w:t xml:space="preserve"> о потребама, ограничењима и изазовима са којима се сусрећу циљне групе у задовољавању потреба</w:t>
      </w:r>
      <w:r w:rsidR="009D4F62" w:rsidRPr="00080E28">
        <w:rPr>
          <w:rFonts w:ascii="Tahoma" w:hAnsi="Tahoma" w:cs="Tahoma"/>
          <w:sz w:val="20"/>
          <w:szCs w:val="20"/>
          <w:lang w:val="sr-Cyrl-RS"/>
        </w:rPr>
        <w:t xml:space="preserve">, али и </w:t>
      </w:r>
      <w:r w:rsidR="0081055B" w:rsidRPr="00080E28">
        <w:rPr>
          <w:rFonts w:ascii="Tahoma" w:hAnsi="Tahoma" w:cs="Tahoma"/>
          <w:sz w:val="20"/>
          <w:szCs w:val="20"/>
          <w:lang w:val="sr-Cyrl-RS"/>
        </w:rPr>
        <w:t xml:space="preserve">они који пружају исте. </w:t>
      </w:r>
      <w:r w:rsidRPr="00080E28">
        <w:rPr>
          <w:rFonts w:ascii="Tahoma" w:hAnsi="Tahoma" w:cs="Tahoma"/>
          <w:sz w:val="20"/>
          <w:szCs w:val="20"/>
          <w:lang w:val="sr-Cyrl-RS"/>
        </w:rPr>
        <w:t xml:space="preserve"> Није довољно само знати шта су потребе рањивих група становништва. Потребно је знати и ко може да их задовољи, да ли постоје потенцијални пружаоци услуга, да ли им је за исте потребна лиценца/дозвола за рад или не, то јест да ли је реч о потребама које се задовољавају кроз стандардизоване услуге социјалне заштите. </w:t>
      </w:r>
    </w:p>
    <w:p w14:paraId="05BA1365" w14:textId="77777777" w:rsidR="00F4006C" w:rsidRPr="00080E28" w:rsidRDefault="00F4006C" w:rsidP="00E92E16">
      <w:pPr>
        <w:jc w:val="both"/>
        <w:rPr>
          <w:rFonts w:ascii="Tahoma" w:hAnsi="Tahoma" w:cs="Tahoma"/>
          <w:sz w:val="20"/>
          <w:szCs w:val="20"/>
          <w:lang w:val="sr-Cyrl-RS"/>
        </w:rPr>
      </w:pPr>
    </w:p>
    <w:p w14:paraId="0132EA11" w14:textId="36C8F6F4" w:rsidR="00F4006C" w:rsidRPr="00080E28" w:rsidRDefault="00F4006C" w:rsidP="00E92E16">
      <w:pPr>
        <w:jc w:val="both"/>
        <w:rPr>
          <w:rFonts w:ascii="Tahoma" w:hAnsi="Tahoma" w:cs="Tahoma"/>
          <w:sz w:val="20"/>
          <w:szCs w:val="20"/>
          <w:lang w:val="sr-Cyrl-RS"/>
        </w:rPr>
      </w:pPr>
      <w:r w:rsidRPr="00080E28">
        <w:rPr>
          <w:rFonts w:ascii="Tahoma" w:hAnsi="Tahoma" w:cs="Tahoma"/>
          <w:noProof/>
          <w:sz w:val="20"/>
          <w:szCs w:val="20"/>
          <w:lang w:val="sr-Cyrl-RS"/>
        </w:rPr>
        <mc:AlternateContent>
          <mc:Choice Requires="wps">
            <w:drawing>
              <wp:anchor distT="45720" distB="45720" distL="114300" distR="114300" simplePos="0" relativeHeight="251663360" behindDoc="0" locked="0" layoutInCell="1" allowOverlap="1" wp14:anchorId="6D94F190" wp14:editId="6BF9579D">
                <wp:simplePos x="0" y="0"/>
                <wp:positionH relativeFrom="margin">
                  <wp:align>left</wp:align>
                </wp:positionH>
                <wp:positionV relativeFrom="paragraph">
                  <wp:posOffset>280670</wp:posOffset>
                </wp:positionV>
                <wp:extent cx="5972175" cy="3409950"/>
                <wp:effectExtent l="0" t="0" r="28575" b="19050"/>
                <wp:wrapSquare wrapText="bothSides"/>
                <wp:docPr id="180512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409950"/>
                        </a:xfrm>
                        <a:prstGeom prst="rect">
                          <a:avLst/>
                        </a:prstGeom>
                        <a:solidFill>
                          <a:schemeClr val="tx2">
                            <a:lumMod val="10000"/>
                            <a:lumOff val="90000"/>
                          </a:schemeClr>
                        </a:solidFill>
                        <a:ln w="9525">
                          <a:solidFill>
                            <a:srgbClr val="000000"/>
                          </a:solidFill>
                          <a:miter lim="800000"/>
                          <a:headEnd/>
                          <a:tailEnd/>
                        </a:ln>
                      </wps:spPr>
                      <wps:txbx>
                        <w:txbxContent>
                          <w:p w14:paraId="3C61005A" w14:textId="78E5DD3F" w:rsidR="00C806A8" w:rsidRPr="00C51B68" w:rsidRDefault="00C806A8" w:rsidP="00C51B68">
                            <w:pPr>
                              <w:shd w:val="clear" w:color="auto" w:fill="DAE9F7" w:themeFill="text2" w:themeFillTint="1A"/>
                              <w:rPr>
                                <w:rFonts w:ascii="Tahoma" w:hAnsi="Tahoma" w:cs="Tahoma"/>
                                <w:i/>
                                <w:iCs/>
                                <w:sz w:val="20"/>
                                <w:szCs w:val="20"/>
                                <w:lang w:val="sr-Cyrl-RS"/>
                              </w:rPr>
                            </w:pPr>
                            <w:r w:rsidRPr="00C51B68">
                              <w:rPr>
                                <w:rFonts w:ascii="Tahoma" w:hAnsi="Tahoma" w:cs="Tahoma"/>
                                <w:i/>
                                <w:iCs/>
                                <w:sz w:val="20"/>
                                <w:szCs w:val="20"/>
                                <w:lang w:val="sr-Cyrl-RS"/>
                              </w:rPr>
                              <w:t xml:space="preserve">Мапирање потреба грађана у области права и услуга социјалне заштите на територији ЈЛС и идентификација ресурса пружалаца услуга на локалном нивоу треба да омогући ЈЛС и локалним институцијама да се: </w:t>
                            </w:r>
                          </w:p>
                          <w:p w14:paraId="70575E66" w14:textId="77777777" w:rsidR="00C806A8" w:rsidRPr="00F4006C" w:rsidRDefault="00C806A8" w:rsidP="00C51B68">
                            <w:pPr>
                              <w:numPr>
                                <w:ilvl w:val="0"/>
                                <w:numId w:val="2"/>
                              </w:numPr>
                              <w:shd w:val="clear" w:color="auto" w:fill="DAE9F7" w:themeFill="text2" w:themeFillTint="1A"/>
                              <w:rPr>
                                <w:rFonts w:ascii="Tahoma" w:hAnsi="Tahoma" w:cs="Tahoma"/>
                                <w:i/>
                                <w:iCs/>
                                <w:sz w:val="20"/>
                                <w:szCs w:val="20"/>
                                <w:lang w:val="sr-Cyrl-RS"/>
                              </w:rPr>
                            </w:pPr>
                            <w:r w:rsidRPr="00F4006C">
                              <w:rPr>
                                <w:rFonts w:ascii="Tahoma" w:hAnsi="Tahoma" w:cs="Tahoma"/>
                                <w:i/>
                                <w:iCs/>
                                <w:sz w:val="20"/>
                                <w:szCs w:val="20"/>
                                <w:lang w:val="sr-Cyrl-RS"/>
                              </w:rPr>
                              <w:t>стекне дубљи увид у ставове и исказане  потребе постојећих и потенцијалних корисника права и услуга социјалне заштите на територији ЈЛС, са посебним освртом на најугроженије припаднике корисничких група, односно оне који су рањивији и суочавају се са тешким и/или узастопним депривацијама или више облика дискриминације, и разуме који од фактора ризика највише утичу на њих;</w:t>
                            </w:r>
                          </w:p>
                          <w:p w14:paraId="62CD69DC" w14:textId="77777777" w:rsidR="00C806A8" w:rsidRPr="00F4006C" w:rsidRDefault="00C806A8" w:rsidP="00C51B68">
                            <w:pPr>
                              <w:numPr>
                                <w:ilvl w:val="0"/>
                                <w:numId w:val="2"/>
                              </w:numPr>
                              <w:shd w:val="clear" w:color="auto" w:fill="DAE9F7" w:themeFill="text2" w:themeFillTint="1A"/>
                              <w:rPr>
                                <w:rFonts w:ascii="Tahoma" w:hAnsi="Tahoma" w:cs="Tahoma"/>
                                <w:i/>
                                <w:iCs/>
                                <w:sz w:val="20"/>
                                <w:szCs w:val="20"/>
                                <w:lang w:val="sr-Cyrl-RS"/>
                              </w:rPr>
                            </w:pPr>
                            <w:r w:rsidRPr="00F4006C">
                              <w:rPr>
                                <w:rFonts w:ascii="Tahoma" w:hAnsi="Tahoma" w:cs="Tahoma"/>
                                <w:i/>
                                <w:iCs/>
                                <w:sz w:val="20"/>
                                <w:szCs w:val="20"/>
                                <w:lang w:val="sr-Cyrl-RS"/>
                              </w:rPr>
                              <w:t>идентификују ресурси пружалаца услуга на локалном нивоу а који припадају јавном и цивилном сектору;</w:t>
                            </w:r>
                          </w:p>
                          <w:p w14:paraId="7D631208" w14:textId="77777777" w:rsidR="00C806A8" w:rsidRPr="00F4006C" w:rsidRDefault="00C806A8" w:rsidP="00C51B68">
                            <w:pPr>
                              <w:numPr>
                                <w:ilvl w:val="0"/>
                                <w:numId w:val="2"/>
                              </w:numPr>
                              <w:shd w:val="clear" w:color="auto" w:fill="DAE9F7" w:themeFill="text2" w:themeFillTint="1A"/>
                              <w:rPr>
                                <w:lang w:val="sr-Cyrl-RS"/>
                              </w:rPr>
                            </w:pPr>
                            <w:r w:rsidRPr="00F4006C">
                              <w:rPr>
                                <w:rFonts w:ascii="Tahoma" w:hAnsi="Tahoma" w:cs="Tahoma"/>
                                <w:i/>
                                <w:iCs/>
                                <w:sz w:val="20"/>
                                <w:szCs w:val="20"/>
                                <w:lang w:val="sr-Cyrl-RS"/>
                              </w:rPr>
                              <w:t xml:space="preserve">обезбеди основа за планирање и развој одговарајућих права и услуга у области социјалне заштите у надлежности ЈЛС, као и основа за израду докумената јавне </w:t>
                            </w:r>
                            <w:r w:rsidRPr="00F4006C">
                              <w:rPr>
                                <w:rFonts w:ascii="Tahoma" w:hAnsi="Tahoma" w:cs="Tahoma"/>
                                <w:i/>
                                <w:iCs/>
                                <w:sz w:val="20"/>
                                <w:szCs w:val="20"/>
                                <w:shd w:val="clear" w:color="auto" w:fill="DAE9F7" w:themeFill="text2" w:themeFillTint="1A"/>
                                <w:lang w:val="sr-Cyrl-RS"/>
                              </w:rPr>
                              <w:t>политике ЈЛС, односно локалних аката којима се уређује и унапређује</w:t>
                            </w:r>
                            <w:r w:rsidRPr="00F4006C">
                              <w:rPr>
                                <w:rFonts w:ascii="Tahoma" w:hAnsi="Tahoma" w:cs="Tahoma"/>
                                <w:sz w:val="20"/>
                                <w:szCs w:val="20"/>
                                <w:lang w:val="sr-Cyrl-RS"/>
                              </w:rPr>
                              <w:t xml:space="preserve"> обезбеђивање права и услуга у заједници (а нарочито одлуке о социјалној</w:t>
                            </w:r>
                            <w:r w:rsidRPr="00F4006C">
                              <w:rPr>
                                <w:lang w:val="sr-Cyrl-RS"/>
                              </w:rPr>
                              <w:t xml:space="preserve"> заштити и програма унапређења социјалне заштите на територији ЈЛС); </w:t>
                            </w:r>
                          </w:p>
                          <w:p w14:paraId="5CB7B970" w14:textId="77777777" w:rsidR="00C806A8" w:rsidRPr="00F4006C" w:rsidRDefault="00C806A8" w:rsidP="00C51B68">
                            <w:pPr>
                              <w:numPr>
                                <w:ilvl w:val="0"/>
                                <w:numId w:val="2"/>
                              </w:numPr>
                              <w:shd w:val="clear" w:color="auto" w:fill="DAE9F7" w:themeFill="text2" w:themeFillTint="1A"/>
                              <w:rPr>
                                <w:lang w:val="sr-Cyrl-RS"/>
                              </w:rPr>
                            </w:pPr>
                            <w:r w:rsidRPr="00F4006C">
                              <w:rPr>
                                <w:lang w:val="sr-Cyrl-RS"/>
                              </w:rPr>
                              <w:t>обезбеди основа за успостављање редовног система за прикупљање и праћење података о правима и услугама социјалне заштите на територији ЈЛС.</w:t>
                            </w:r>
                          </w:p>
                          <w:p w14:paraId="0F51D355" w14:textId="77777777" w:rsidR="00C806A8" w:rsidRPr="00F4006C" w:rsidRDefault="00C806A8" w:rsidP="00C51B68">
                            <w:pPr>
                              <w:shd w:val="clear" w:color="auto" w:fill="DAE9F7" w:themeFill="text2" w:themeFillTint="1A"/>
                              <w:rPr>
                                <w:lang w:val="sr-Cyrl-RS"/>
                              </w:rPr>
                            </w:pPr>
                          </w:p>
                          <w:p w14:paraId="203C7585" w14:textId="5FEF42E3" w:rsidR="00C806A8" w:rsidRPr="00AD1509" w:rsidRDefault="00C806A8" w:rsidP="00C51B68">
                            <w:pPr>
                              <w:shd w:val="clear" w:color="auto" w:fill="DAE9F7" w:themeFill="text2" w:themeFillTint="1A"/>
                              <w:rPr>
                                <w:lang w:val="sr-Cyrl-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F190" id="_x0000_s1028" type="#_x0000_t202" style="position:absolute;left:0;text-align:left;margin-left:0;margin-top:22.1pt;width:470.25pt;height:26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" fillcolor="#dceaf7 [351]">
                <v:textbox>
                  <w:txbxContent>
                    <w:p w14:paraId="3C61005A" w14:textId="78E5DD3F" w:rsidR="00C806A8" w:rsidRPr="00C51B68" w:rsidRDefault="00C806A8" w:rsidP="00C51B68">
                      <w:pPr>
                        <w:shd w:val="clear" w:color="auto" w:fill="DAE9F7" w:themeFill="text2" w:themeFillTint="1A"/>
                        <w:rPr>
                          <w:rFonts w:ascii="Tahoma" w:hAnsi="Tahoma" w:cs="Tahoma"/>
                          <w:i/>
                          <w:iCs/>
                          <w:sz w:val="20"/>
                          <w:szCs w:val="20"/>
                          <w:lang w:val="sr-Cyrl-RS"/>
                        </w:rPr>
                      </w:pPr>
                      <w:r w:rsidRPr="00C51B68">
                        <w:rPr>
                          <w:rFonts w:ascii="Tahoma" w:hAnsi="Tahoma" w:cs="Tahoma"/>
                          <w:i/>
                          <w:iCs/>
                          <w:sz w:val="20"/>
                          <w:szCs w:val="20"/>
                          <w:lang w:val="sr-Cyrl-RS"/>
                        </w:rPr>
                        <w:t xml:space="preserve">Мапирање потреба грађана у области права и услуга социјалне заштите на територији ЈЛС и идентификација ресурса пружалаца услуга на локалном нивоу треба да омогући ЈЛС и локалним институцијама да се: </w:t>
                      </w:r>
                    </w:p>
                    <w:p w14:paraId="70575E66" w14:textId="77777777" w:rsidR="00C806A8" w:rsidRPr="00F4006C" w:rsidRDefault="00C806A8" w:rsidP="00C51B68">
                      <w:pPr>
                        <w:numPr>
                          <w:ilvl w:val="0"/>
                          <w:numId w:val="2"/>
                        </w:numPr>
                        <w:shd w:val="clear" w:color="auto" w:fill="DAE9F7" w:themeFill="text2" w:themeFillTint="1A"/>
                        <w:rPr>
                          <w:rFonts w:ascii="Tahoma" w:hAnsi="Tahoma" w:cs="Tahoma"/>
                          <w:i/>
                          <w:iCs/>
                          <w:sz w:val="20"/>
                          <w:szCs w:val="20"/>
                          <w:lang w:val="sr-Cyrl-RS"/>
                        </w:rPr>
                      </w:pPr>
                      <w:r w:rsidRPr="00F4006C">
                        <w:rPr>
                          <w:rFonts w:ascii="Tahoma" w:hAnsi="Tahoma" w:cs="Tahoma"/>
                          <w:i/>
                          <w:iCs/>
                          <w:sz w:val="20"/>
                          <w:szCs w:val="20"/>
                          <w:lang w:val="sr-Cyrl-RS"/>
                        </w:rPr>
                        <w:t>стекне дубљи увид у ставове и исказане  потребе постојећих и потенцијалних корисника права и услуга социјалне заштите на територији ЈЛС, са посебним освртом на најугроженије припаднике корисничких група, односно оне који су рањивији и суочавају се са тешким и/или узастопним депривацијама или више облика дискриминације, и разуме који од фактора ризика највише утичу на њих;</w:t>
                      </w:r>
                    </w:p>
                    <w:p w14:paraId="62CD69DC" w14:textId="77777777" w:rsidR="00C806A8" w:rsidRPr="00F4006C" w:rsidRDefault="00C806A8" w:rsidP="00C51B68">
                      <w:pPr>
                        <w:numPr>
                          <w:ilvl w:val="0"/>
                          <w:numId w:val="2"/>
                        </w:numPr>
                        <w:shd w:val="clear" w:color="auto" w:fill="DAE9F7" w:themeFill="text2" w:themeFillTint="1A"/>
                        <w:rPr>
                          <w:rFonts w:ascii="Tahoma" w:hAnsi="Tahoma" w:cs="Tahoma"/>
                          <w:i/>
                          <w:iCs/>
                          <w:sz w:val="20"/>
                          <w:szCs w:val="20"/>
                          <w:lang w:val="sr-Cyrl-RS"/>
                        </w:rPr>
                      </w:pPr>
                      <w:r w:rsidRPr="00F4006C">
                        <w:rPr>
                          <w:rFonts w:ascii="Tahoma" w:hAnsi="Tahoma" w:cs="Tahoma"/>
                          <w:i/>
                          <w:iCs/>
                          <w:sz w:val="20"/>
                          <w:szCs w:val="20"/>
                          <w:lang w:val="sr-Cyrl-RS"/>
                        </w:rPr>
                        <w:t>идентификују ресурси пружалаца услуга на локалном нивоу а који припадају јавном и цивилном сектору;</w:t>
                      </w:r>
                    </w:p>
                    <w:p w14:paraId="7D631208" w14:textId="77777777" w:rsidR="00C806A8" w:rsidRPr="00F4006C" w:rsidRDefault="00C806A8" w:rsidP="00C51B68">
                      <w:pPr>
                        <w:numPr>
                          <w:ilvl w:val="0"/>
                          <w:numId w:val="2"/>
                        </w:numPr>
                        <w:shd w:val="clear" w:color="auto" w:fill="DAE9F7" w:themeFill="text2" w:themeFillTint="1A"/>
                        <w:rPr>
                          <w:lang w:val="sr-Cyrl-RS"/>
                        </w:rPr>
                      </w:pPr>
                      <w:r w:rsidRPr="00F4006C">
                        <w:rPr>
                          <w:rFonts w:ascii="Tahoma" w:hAnsi="Tahoma" w:cs="Tahoma"/>
                          <w:i/>
                          <w:iCs/>
                          <w:sz w:val="20"/>
                          <w:szCs w:val="20"/>
                          <w:lang w:val="sr-Cyrl-RS"/>
                        </w:rPr>
                        <w:t xml:space="preserve">обезбеди основа за планирање и развој одговарајућих права и услуга у области социјалне заштите у надлежности ЈЛС, као и основа за израду докумената јавне </w:t>
                      </w:r>
                      <w:r w:rsidRPr="00F4006C">
                        <w:rPr>
                          <w:rFonts w:ascii="Tahoma" w:hAnsi="Tahoma" w:cs="Tahoma"/>
                          <w:i/>
                          <w:iCs/>
                          <w:sz w:val="20"/>
                          <w:szCs w:val="20"/>
                          <w:shd w:val="clear" w:color="auto" w:fill="DAE9F7" w:themeFill="text2" w:themeFillTint="1A"/>
                          <w:lang w:val="sr-Cyrl-RS"/>
                        </w:rPr>
                        <w:t>политике ЈЛС, односно локалних аката којима се уређује и унапређује</w:t>
                      </w:r>
                      <w:r w:rsidRPr="00F4006C">
                        <w:rPr>
                          <w:rFonts w:ascii="Tahoma" w:hAnsi="Tahoma" w:cs="Tahoma"/>
                          <w:sz w:val="20"/>
                          <w:szCs w:val="20"/>
                          <w:lang w:val="sr-Cyrl-RS"/>
                        </w:rPr>
                        <w:t xml:space="preserve"> обезбеђивање права и услуга у заједници (а нарочито одлуке о социјалној</w:t>
                      </w:r>
                      <w:r w:rsidRPr="00F4006C">
                        <w:rPr>
                          <w:lang w:val="sr-Cyrl-RS"/>
                        </w:rPr>
                        <w:t xml:space="preserve"> заштити и програма унапређења социјалне заштите на територији ЈЛС); </w:t>
                      </w:r>
                    </w:p>
                    <w:p w14:paraId="5CB7B970" w14:textId="77777777" w:rsidR="00C806A8" w:rsidRPr="00F4006C" w:rsidRDefault="00C806A8" w:rsidP="00C51B68">
                      <w:pPr>
                        <w:numPr>
                          <w:ilvl w:val="0"/>
                          <w:numId w:val="2"/>
                        </w:numPr>
                        <w:shd w:val="clear" w:color="auto" w:fill="DAE9F7" w:themeFill="text2" w:themeFillTint="1A"/>
                        <w:rPr>
                          <w:lang w:val="sr-Cyrl-RS"/>
                        </w:rPr>
                      </w:pPr>
                      <w:r w:rsidRPr="00F4006C">
                        <w:rPr>
                          <w:lang w:val="sr-Cyrl-RS"/>
                        </w:rPr>
                        <w:t>обезбеди основа за успостављање редовног система за прикупљање и праћење података о правима и услугама социјалне заштите на територији ЈЛС.</w:t>
                      </w:r>
                    </w:p>
                    <w:p w14:paraId="0F51D355" w14:textId="77777777" w:rsidR="00C806A8" w:rsidRPr="00F4006C" w:rsidRDefault="00C806A8" w:rsidP="00C51B68">
                      <w:pPr>
                        <w:shd w:val="clear" w:color="auto" w:fill="DAE9F7" w:themeFill="text2" w:themeFillTint="1A"/>
                        <w:rPr>
                          <w:lang w:val="sr-Cyrl-RS"/>
                        </w:rPr>
                      </w:pPr>
                    </w:p>
                    <w:p w14:paraId="203C7585" w14:textId="5FEF42E3" w:rsidR="00C806A8" w:rsidRPr="00AD1509" w:rsidRDefault="00C806A8" w:rsidP="00C51B68">
                      <w:pPr>
                        <w:shd w:val="clear" w:color="auto" w:fill="DAE9F7" w:themeFill="text2" w:themeFillTint="1A"/>
                        <w:rPr>
                          <w:lang w:val="sr-Cyrl-RS"/>
                        </w:rPr>
                      </w:pPr>
                    </w:p>
                  </w:txbxContent>
                </v:textbox>
                <w10:wrap type="square" anchorx="margin"/>
              </v:shape>
            </w:pict>
          </mc:Fallback>
        </mc:AlternateContent>
      </w:r>
    </w:p>
    <w:p w14:paraId="30DED01A" w14:textId="77777777" w:rsidR="00F4006C" w:rsidRPr="00080E28" w:rsidRDefault="00F4006C" w:rsidP="00E92E16">
      <w:pPr>
        <w:jc w:val="both"/>
        <w:rPr>
          <w:rFonts w:ascii="Tahoma" w:hAnsi="Tahoma" w:cs="Tahoma"/>
          <w:sz w:val="20"/>
          <w:szCs w:val="20"/>
          <w:lang w:val="sr-Cyrl-RS"/>
        </w:rPr>
      </w:pPr>
    </w:p>
    <w:p w14:paraId="6C95256C" w14:textId="5115CDFA" w:rsidR="00BA191C" w:rsidRPr="00080E28" w:rsidRDefault="00D0486D" w:rsidP="00E92E16">
      <w:pPr>
        <w:jc w:val="both"/>
        <w:rPr>
          <w:rFonts w:ascii="Tahoma" w:hAnsi="Tahoma" w:cs="Tahoma"/>
          <w:sz w:val="20"/>
          <w:szCs w:val="20"/>
          <w:lang w:val="sr-Cyrl-RS"/>
        </w:rPr>
      </w:pPr>
      <w:r w:rsidRPr="00080E28">
        <w:rPr>
          <w:rFonts w:ascii="Tahoma" w:hAnsi="Tahoma" w:cs="Tahoma"/>
          <w:sz w:val="20"/>
          <w:szCs w:val="20"/>
          <w:lang w:val="sr-Cyrl-RS"/>
        </w:rPr>
        <w:t>Када се потребе за услугама и капацитети пружаоца мапирају, остаје да се приоритизују и реализују на начин како то прописи предвиђају</w:t>
      </w:r>
      <w:r w:rsidR="00FC460A" w:rsidRPr="00080E28">
        <w:rPr>
          <w:rFonts w:ascii="Tahoma" w:hAnsi="Tahoma" w:cs="Tahoma"/>
          <w:sz w:val="20"/>
          <w:szCs w:val="20"/>
          <w:lang w:val="sr-Cyrl-RS"/>
        </w:rPr>
        <w:t>.</w:t>
      </w:r>
      <w:r w:rsidR="001B312A" w:rsidRPr="00080E28">
        <w:rPr>
          <w:rFonts w:ascii="Tahoma" w:hAnsi="Tahoma" w:cs="Tahoma"/>
          <w:sz w:val="20"/>
          <w:szCs w:val="20"/>
          <w:lang w:val="sr-Cyrl-RS"/>
        </w:rPr>
        <w:t xml:space="preserve">   </w:t>
      </w:r>
      <w:r w:rsidR="00BA191C" w:rsidRPr="00080E28">
        <w:rPr>
          <w:rFonts w:ascii="Tahoma" w:hAnsi="Tahoma" w:cs="Tahoma"/>
          <w:sz w:val="20"/>
          <w:szCs w:val="20"/>
          <w:lang w:val="sr-Cyrl-RS"/>
        </w:rPr>
        <w:t xml:space="preserve">Квалитет </w:t>
      </w:r>
      <w:r w:rsidR="0077502A" w:rsidRPr="00080E28">
        <w:rPr>
          <w:rFonts w:ascii="Tahoma" w:hAnsi="Tahoma" w:cs="Tahoma"/>
          <w:sz w:val="20"/>
          <w:szCs w:val="20"/>
          <w:lang w:val="sr-Cyrl-RS"/>
        </w:rPr>
        <w:t xml:space="preserve">услуга </w:t>
      </w:r>
      <w:r w:rsidR="00BA191C" w:rsidRPr="00080E28">
        <w:rPr>
          <w:rFonts w:ascii="Tahoma" w:hAnsi="Tahoma" w:cs="Tahoma"/>
          <w:sz w:val="20"/>
          <w:szCs w:val="20"/>
          <w:lang w:val="sr-Cyrl-RS"/>
        </w:rPr>
        <w:t xml:space="preserve">можемо кратко и оквирно дефинисати као </w:t>
      </w:r>
      <w:r w:rsidR="00BA191C" w:rsidRPr="00080E28">
        <w:rPr>
          <w:rFonts w:ascii="Tahoma" w:hAnsi="Tahoma" w:cs="Tahoma"/>
          <w:i/>
          <w:iCs/>
          <w:sz w:val="20"/>
          <w:szCs w:val="20"/>
          <w:lang w:val="sr-Cyrl-RS"/>
        </w:rPr>
        <w:t>«капацитет да се остваре постављени циљеви и испуни сврха».</w:t>
      </w:r>
      <w:r w:rsidR="00BA191C" w:rsidRPr="00080E28">
        <w:rPr>
          <w:rFonts w:ascii="Tahoma" w:hAnsi="Tahoma" w:cs="Tahoma"/>
          <w:sz w:val="20"/>
          <w:szCs w:val="20"/>
          <w:lang w:val="sr-Cyrl-RS"/>
        </w:rPr>
        <w:t xml:space="preserve">  Квалитет представља комплексну, вишедимензионалну категорију. Димензије квалитета, односно критеријуми за процену квалитета друштвених делатности су приступачност, ефективност, ефикасност, релевантност у односу на потребе корисника, социјална прихватљивост, сигурност, одрживост, правичност, усмереност на кориснике услуга. Да би се измерио квалитет услуга и разумела перспектива корисника о квалитету услуга неопходно је питати саме кориснике, односно спроводити истраживања о задовољству и искуствима корисника услуга.</w:t>
      </w:r>
      <w:r w:rsidR="00AD3541" w:rsidRPr="00080E28">
        <w:rPr>
          <w:rFonts w:ascii="Tahoma" w:hAnsi="Tahoma" w:cs="Tahoma"/>
          <w:sz w:val="20"/>
          <w:szCs w:val="20"/>
          <w:lang w:val="sr-Cyrl-RS"/>
        </w:rPr>
        <w:t xml:space="preserve"> Такође, ништа мање важна није ни перцепција пружаоца услуга, и њиховог задовољства. </w:t>
      </w:r>
    </w:p>
    <w:p w14:paraId="54DCB791" w14:textId="77777777" w:rsidR="00351B25" w:rsidRPr="00080E28" w:rsidRDefault="00351B25" w:rsidP="00351B25">
      <w:pPr>
        <w:pStyle w:val="ListParagraph"/>
        <w:jc w:val="both"/>
        <w:rPr>
          <w:rFonts w:ascii="Tahoma" w:hAnsi="Tahoma" w:cs="Tahoma"/>
          <w:b/>
          <w:bCs/>
          <w:sz w:val="20"/>
          <w:szCs w:val="20"/>
          <w:lang w:val="sr-Cyrl-RS"/>
        </w:rPr>
      </w:pPr>
    </w:p>
    <w:p w14:paraId="7025D2C9" w14:textId="5F50A6E9" w:rsidR="000D4D1E" w:rsidRPr="00080E28" w:rsidRDefault="00BB2874" w:rsidP="00E322B9">
      <w:pPr>
        <w:pStyle w:val="ListParagraph"/>
        <w:numPr>
          <w:ilvl w:val="0"/>
          <w:numId w:val="1"/>
        </w:numPr>
        <w:jc w:val="both"/>
        <w:rPr>
          <w:rFonts w:ascii="Tahoma" w:hAnsi="Tahoma" w:cs="Tahoma"/>
          <w:b/>
          <w:bCs/>
          <w:sz w:val="20"/>
          <w:szCs w:val="20"/>
          <w:lang w:val="sr-Cyrl-RS"/>
        </w:rPr>
      </w:pPr>
      <w:r w:rsidRPr="00080E28">
        <w:rPr>
          <w:rFonts w:ascii="Tahoma" w:hAnsi="Tahoma" w:cs="Tahoma"/>
          <w:b/>
          <w:bCs/>
          <w:sz w:val="20"/>
          <w:szCs w:val="20"/>
          <w:lang w:val="sr-Cyrl-RS"/>
        </w:rPr>
        <w:lastRenderedPageBreak/>
        <w:t xml:space="preserve">Шта већ знамо о </w:t>
      </w:r>
      <w:r w:rsidR="000D4D1E" w:rsidRPr="00080E28">
        <w:rPr>
          <w:rFonts w:ascii="Tahoma" w:hAnsi="Tahoma" w:cs="Tahoma"/>
          <w:b/>
          <w:bCs/>
          <w:sz w:val="20"/>
          <w:szCs w:val="20"/>
          <w:lang w:val="sr-Cyrl-RS"/>
        </w:rPr>
        <w:t>СЗ на територији нашег града/општине- профил корисника права и услуга СЗ (постојећи извештаји из ЦСР и од пружаоца услуга)</w:t>
      </w:r>
    </w:p>
    <w:p w14:paraId="5681B0BC" w14:textId="77777777" w:rsidR="003F6A88" w:rsidRPr="00080E28" w:rsidRDefault="003F6A88" w:rsidP="00C47617">
      <w:pPr>
        <w:jc w:val="both"/>
        <w:rPr>
          <w:rFonts w:ascii="Tahoma" w:hAnsi="Tahoma" w:cs="Tahoma"/>
          <w:sz w:val="20"/>
          <w:szCs w:val="20"/>
          <w:lang w:val="sr-Cyrl-RS"/>
        </w:rPr>
      </w:pPr>
      <w:r w:rsidRPr="00080E28">
        <w:rPr>
          <w:rFonts w:ascii="Tahoma" w:hAnsi="Tahoma" w:cs="Tahoma"/>
          <w:sz w:val="20"/>
          <w:szCs w:val="20"/>
          <w:lang w:val="sr-Cyrl-RS"/>
        </w:rPr>
        <w:t>Мапирање потреба корисника/потенцијалних корисника права и услуга социјалне заштите на територији ЈЛС и идентификација ресурса пружалаца услуга на локалном нивоу треба да помогне у одговору на следећа питања:</w:t>
      </w:r>
    </w:p>
    <w:p w14:paraId="486600ED" w14:textId="77777777" w:rsidR="003F6A88" w:rsidRPr="00080E28" w:rsidRDefault="003F6A88" w:rsidP="003F6A88">
      <w:pPr>
        <w:ind w:left="360"/>
        <w:jc w:val="both"/>
        <w:rPr>
          <w:rFonts w:ascii="Tahoma" w:hAnsi="Tahoma" w:cs="Tahoma"/>
          <w:sz w:val="20"/>
          <w:szCs w:val="20"/>
          <w:lang w:val="sr-Cyrl-RS"/>
        </w:rPr>
      </w:pPr>
      <w:r w:rsidRPr="00080E28">
        <w:rPr>
          <w:rFonts w:ascii="Tahoma" w:hAnsi="Tahoma" w:cs="Tahoma"/>
          <w:sz w:val="20"/>
          <w:szCs w:val="20"/>
          <w:lang w:val="sr-Cyrl-RS"/>
        </w:rPr>
        <w:t>•</w:t>
      </w:r>
      <w:r w:rsidRPr="00080E28">
        <w:rPr>
          <w:rFonts w:ascii="Tahoma" w:hAnsi="Tahoma" w:cs="Tahoma"/>
          <w:sz w:val="20"/>
          <w:szCs w:val="20"/>
          <w:lang w:val="sr-Cyrl-RS"/>
        </w:rPr>
        <w:tab/>
        <w:t xml:space="preserve">Каква је доступност (колики је обухват корисника у односу на циљну групу, има ли листа чекања, да ли се пружа на територји целе ЈЛС или само у урбаним деловима, итд.); ефикасност (колика је цена услуге на годишњем нивоу по кориснику, да ли је услуга одржива, постоји ли партиципација, да ли је услуга планирана и као тржишна а не само као јавна, да ли је финансирана из буџета ЈЛС, наменским средствима Републике, донаторским средствима, итд); квалитет (да ли се спроводи према прописаним стандардима, да ли је реализују пружаоци услуга са важећом лиценцом, да ли су корисници задовољни, да ли су пружаоци услуге задовољни, итд). </w:t>
      </w:r>
    </w:p>
    <w:p w14:paraId="0C3E5BC4" w14:textId="77777777" w:rsidR="003F6A88" w:rsidRPr="00080E28" w:rsidRDefault="003F6A88" w:rsidP="003F6A88">
      <w:pPr>
        <w:ind w:left="360"/>
        <w:jc w:val="both"/>
        <w:rPr>
          <w:rFonts w:ascii="Tahoma" w:hAnsi="Tahoma" w:cs="Tahoma"/>
          <w:sz w:val="20"/>
          <w:szCs w:val="20"/>
          <w:lang w:val="sr-Cyrl-RS"/>
        </w:rPr>
      </w:pPr>
      <w:r w:rsidRPr="00080E28">
        <w:rPr>
          <w:rFonts w:ascii="Tahoma" w:hAnsi="Tahoma" w:cs="Tahoma"/>
          <w:sz w:val="20"/>
          <w:szCs w:val="20"/>
          <w:lang w:val="sr-Cyrl-RS"/>
        </w:rPr>
        <w:t>•</w:t>
      </w:r>
      <w:r w:rsidRPr="00080E28">
        <w:rPr>
          <w:rFonts w:ascii="Tahoma" w:hAnsi="Tahoma" w:cs="Tahoma"/>
          <w:sz w:val="20"/>
          <w:szCs w:val="20"/>
          <w:lang w:val="sr-Cyrl-RS"/>
        </w:rPr>
        <w:tab/>
        <w:t>Које су евентуалне „празнине“ у обухвату корисника правима и услугама социјалне заштите на територији ЈЛС и њихови узроци, укључујући и које су то корисничке групе које су изостављене односно недовољно видљиве систему социјалне заштите на локалном нивоу;</w:t>
      </w:r>
    </w:p>
    <w:p w14:paraId="4F53359C" w14:textId="0F30C426" w:rsidR="003F6A88" w:rsidRPr="00080E28" w:rsidRDefault="003F6A88" w:rsidP="003F6A88">
      <w:pPr>
        <w:ind w:left="360"/>
        <w:jc w:val="both"/>
        <w:rPr>
          <w:rFonts w:ascii="Tahoma" w:hAnsi="Tahoma" w:cs="Tahoma"/>
          <w:sz w:val="20"/>
          <w:szCs w:val="20"/>
          <w:lang w:val="sr-Cyrl-RS"/>
        </w:rPr>
      </w:pPr>
      <w:r w:rsidRPr="00080E28">
        <w:rPr>
          <w:rFonts w:ascii="Tahoma" w:hAnsi="Tahoma" w:cs="Tahoma"/>
          <w:sz w:val="20"/>
          <w:szCs w:val="20"/>
          <w:lang w:val="sr-Cyrl-RS"/>
        </w:rPr>
        <w:t>•</w:t>
      </w:r>
      <w:r w:rsidRPr="00080E28">
        <w:rPr>
          <w:rFonts w:ascii="Tahoma" w:hAnsi="Tahoma" w:cs="Tahoma"/>
          <w:sz w:val="20"/>
          <w:szCs w:val="20"/>
          <w:lang w:val="sr-Cyrl-RS"/>
        </w:rPr>
        <w:tab/>
        <w:t>Каквим ресурсима располажу пружаоци услуга на локалном нивоу и шта су њихове кључне снаге и слабости</w:t>
      </w:r>
      <w:r w:rsidR="004600F7" w:rsidRPr="00080E28">
        <w:rPr>
          <w:rFonts w:ascii="Tahoma" w:hAnsi="Tahoma" w:cs="Tahoma"/>
          <w:sz w:val="20"/>
          <w:szCs w:val="20"/>
          <w:lang w:val="sr-Cyrl-RS"/>
        </w:rPr>
        <w:t xml:space="preserve">- на кога и у којој мери можемо да рачунамо; </w:t>
      </w:r>
    </w:p>
    <w:p w14:paraId="463C7F7B" w14:textId="143AD4F7" w:rsidR="003F6A88" w:rsidRPr="00080E28" w:rsidRDefault="003F6A88" w:rsidP="003F6A88">
      <w:pPr>
        <w:ind w:left="360"/>
        <w:jc w:val="both"/>
        <w:rPr>
          <w:rFonts w:ascii="Tahoma" w:hAnsi="Tahoma" w:cs="Tahoma"/>
          <w:sz w:val="20"/>
          <w:szCs w:val="20"/>
          <w:lang w:val="sr-Cyrl-RS"/>
        </w:rPr>
      </w:pPr>
      <w:r w:rsidRPr="00080E28">
        <w:rPr>
          <w:rFonts w:ascii="Tahoma" w:hAnsi="Tahoma" w:cs="Tahoma"/>
          <w:sz w:val="20"/>
          <w:szCs w:val="20"/>
          <w:lang w:val="sr-Cyrl-RS"/>
        </w:rPr>
        <w:t>•</w:t>
      </w:r>
      <w:r w:rsidRPr="00080E28">
        <w:rPr>
          <w:rFonts w:ascii="Tahoma" w:hAnsi="Tahoma" w:cs="Tahoma"/>
          <w:sz w:val="20"/>
          <w:szCs w:val="20"/>
          <w:lang w:val="sr-Cyrl-RS"/>
        </w:rPr>
        <w:tab/>
        <w:t xml:space="preserve">Да ли ЈЛС прати редовно задовољство корисника услуга и ако прати, какви су резултати; </w:t>
      </w:r>
    </w:p>
    <w:p w14:paraId="48C6FB1A" w14:textId="5F956A06" w:rsidR="00351B25" w:rsidRPr="00080E28" w:rsidRDefault="003F6A88" w:rsidP="008B6770">
      <w:pPr>
        <w:ind w:left="360"/>
        <w:jc w:val="both"/>
        <w:rPr>
          <w:rFonts w:ascii="Tahoma" w:hAnsi="Tahoma" w:cs="Tahoma"/>
          <w:sz w:val="20"/>
          <w:szCs w:val="20"/>
          <w:lang w:val="sr-Cyrl-RS"/>
        </w:rPr>
      </w:pPr>
      <w:r w:rsidRPr="00080E28">
        <w:rPr>
          <w:rFonts w:ascii="Tahoma" w:hAnsi="Tahoma" w:cs="Tahoma"/>
          <w:sz w:val="20"/>
          <w:szCs w:val="20"/>
          <w:lang w:val="sr-Cyrl-RS"/>
        </w:rPr>
        <w:t>•</w:t>
      </w:r>
      <w:r w:rsidRPr="00080E28">
        <w:rPr>
          <w:rFonts w:ascii="Tahoma" w:hAnsi="Tahoma" w:cs="Tahoma"/>
          <w:sz w:val="20"/>
          <w:szCs w:val="20"/>
          <w:lang w:val="sr-Cyrl-RS"/>
        </w:rPr>
        <w:tab/>
        <w:t>Које су главне препоруке за ЈЛС</w:t>
      </w:r>
      <w:r w:rsidR="00C722F1" w:rsidRPr="00080E28">
        <w:rPr>
          <w:rFonts w:ascii="Tahoma" w:hAnsi="Tahoma" w:cs="Tahoma"/>
          <w:sz w:val="20"/>
          <w:szCs w:val="20"/>
          <w:lang w:val="sr-Cyrl-RS"/>
        </w:rPr>
        <w:t xml:space="preserve"> </w:t>
      </w:r>
      <w:r w:rsidRPr="00080E28">
        <w:rPr>
          <w:rFonts w:ascii="Tahoma" w:hAnsi="Tahoma" w:cs="Tahoma"/>
          <w:sz w:val="20"/>
          <w:szCs w:val="20"/>
          <w:lang w:val="sr-Cyrl-RS"/>
        </w:rPr>
        <w:t>- које услуге је потребно унапредити или успоставити и како; и који би били приоритети локалних јавних политика у области социјалне заштите у предстојећем периоду.</w:t>
      </w:r>
    </w:p>
    <w:p w14:paraId="3EAE57A7" w14:textId="77777777" w:rsidR="002313AB" w:rsidRPr="00080E28" w:rsidRDefault="00C722F1" w:rsidP="008B6770">
      <w:pPr>
        <w:jc w:val="both"/>
        <w:rPr>
          <w:rFonts w:ascii="Tahoma" w:hAnsi="Tahoma" w:cs="Tahoma"/>
          <w:sz w:val="20"/>
          <w:szCs w:val="20"/>
          <w:lang w:val="sr-Cyrl-RS"/>
        </w:rPr>
      </w:pPr>
      <w:r w:rsidRPr="00080E28">
        <w:rPr>
          <w:rFonts w:ascii="Tahoma" w:hAnsi="Tahoma" w:cs="Tahoma"/>
          <w:sz w:val="20"/>
          <w:szCs w:val="20"/>
          <w:lang w:val="sr-Cyrl-RS"/>
        </w:rPr>
        <w:t xml:space="preserve">У овај процес нећемо ући неспремни. Пре тога је потребно да сазнамо основне </w:t>
      </w:r>
      <w:r w:rsidR="008634CD" w:rsidRPr="00080E28">
        <w:rPr>
          <w:rFonts w:ascii="Tahoma" w:hAnsi="Tahoma" w:cs="Tahoma"/>
          <w:sz w:val="20"/>
          <w:szCs w:val="20"/>
          <w:lang w:val="sr-Cyrl-RS"/>
        </w:rPr>
        <w:t xml:space="preserve">информације из поузданих извора, о профилу </w:t>
      </w:r>
      <w:r w:rsidR="0089231D" w:rsidRPr="00080E28">
        <w:rPr>
          <w:rFonts w:ascii="Tahoma" w:hAnsi="Tahoma" w:cs="Tahoma"/>
          <w:sz w:val="20"/>
          <w:szCs w:val="20"/>
          <w:lang w:val="sr-Cyrl-RS"/>
        </w:rPr>
        <w:t xml:space="preserve">сиромаштва на територији нашег града/општине, профилу </w:t>
      </w:r>
      <w:r w:rsidR="008634CD" w:rsidRPr="00080E28">
        <w:rPr>
          <w:rFonts w:ascii="Tahoma" w:hAnsi="Tahoma" w:cs="Tahoma"/>
          <w:sz w:val="20"/>
          <w:szCs w:val="20"/>
          <w:lang w:val="sr-Cyrl-RS"/>
        </w:rPr>
        <w:t xml:space="preserve">корисника СЗ, рањивим групама и </w:t>
      </w:r>
      <w:r w:rsidR="008B6770" w:rsidRPr="00080E28">
        <w:rPr>
          <w:rFonts w:ascii="Tahoma" w:hAnsi="Tahoma" w:cs="Tahoma"/>
          <w:sz w:val="20"/>
          <w:szCs w:val="20"/>
          <w:lang w:val="sr-Cyrl-RS"/>
        </w:rPr>
        <w:t>инфраструкутури пружаоца услуга на нашој територ</w:t>
      </w:r>
      <w:r w:rsidR="00847CC4" w:rsidRPr="00080E28">
        <w:rPr>
          <w:rFonts w:ascii="Tahoma" w:hAnsi="Tahoma" w:cs="Tahoma"/>
          <w:sz w:val="20"/>
          <w:szCs w:val="20"/>
          <w:lang w:val="sr-Cyrl-RS"/>
        </w:rPr>
        <w:t>и</w:t>
      </w:r>
      <w:r w:rsidR="008B6770" w:rsidRPr="00080E28">
        <w:rPr>
          <w:rFonts w:ascii="Tahoma" w:hAnsi="Tahoma" w:cs="Tahoma"/>
          <w:sz w:val="20"/>
          <w:szCs w:val="20"/>
          <w:lang w:val="sr-Cyrl-RS"/>
        </w:rPr>
        <w:t xml:space="preserve">ји. </w:t>
      </w:r>
      <w:r w:rsidR="008634CD" w:rsidRPr="00080E28">
        <w:rPr>
          <w:rFonts w:ascii="Tahoma" w:hAnsi="Tahoma" w:cs="Tahoma"/>
          <w:sz w:val="20"/>
          <w:szCs w:val="20"/>
          <w:lang w:val="sr-Cyrl-RS"/>
        </w:rPr>
        <w:t xml:space="preserve"> </w:t>
      </w:r>
      <w:r w:rsidR="00847CC4" w:rsidRPr="00080E28">
        <w:rPr>
          <w:rFonts w:ascii="Tahoma" w:hAnsi="Tahoma" w:cs="Tahoma"/>
          <w:sz w:val="20"/>
          <w:szCs w:val="20"/>
          <w:lang w:val="sr-Cyrl-RS"/>
        </w:rPr>
        <w:t xml:space="preserve">Када је реч о </w:t>
      </w:r>
      <w:r w:rsidR="00AE56B9" w:rsidRPr="00080E28">
        <w:rPr>
          <w:rFonts w:ascii="Tahoma" w:hAnsi="Tahoma" w:cs="Tahoma"/>
          <w:sz w:val="20"/>
          <w:szCs w:val="20"/>
          <w:lang w:val="sr-Cyrl-RS"/>
        </w:rPr>
        <w:t>профилу постојећих корисника СЗ на територији вашег града/општине, највалиднији извор информација је Центар за социјални рад</w:t>
      </w:r>
      <w:r w:rsidR="00111551" w:rsidRPr="00080E28">
        <w:rPr>
          <w:rFonts w:ascii="Tahoma" w:hAnsi="Tahoma" w:cs="Tahoma"/>
          <w:sz w:val="20"/>
          <w:szCs w:val="20"/>
          <w:lang w:val="sr-Cyrl-RS"/>
        </w:rPr>
        <w:t xml:space="preserve"> и извештаји који они већ поседују за претходну годину/период.</w:t>
      </w:r>
      <w:r w:rsidR="00812495" w:rsidRPr="00080E28">
        <w:rPr>
          <w:rFonts w:ascii="Tahoma" w:hAnsi="Tahoma" w:cs="Tahoma"/>
          <w:sz w:val="20"/>
          <w:szCs w:val="20"/>
          <w:lang w:val="sr-Cyrl-RS"/>
        </w:rPr>
        <w:t xml:space="preserve"> Од стране ЈЛС, </w:t>
      </w:r>
      <w:r w:rsidR="00BF563F" w:rsidRPr="00080E28">
        <w:rPr>
          <w:rFonts w:ascii="Tahoma" w:hAnsi="Tahoma" w:cs="Tahoma"/>
          <w:sz w:val="20"/>
          <w:szCs w:val="20"/>
          <w:lang w:val="sr-Cyrl-RS"/>
        </w:rPr>
        <w:t xml:space="preserve"> очекују се подаци везани за реализацију услуга и права из области СЗ за претходну годину</w:t>
      </w:r>
      <w:r w:rsidR="005C703E" w:rsidRPr="00080E28">
        <w:rPr>
          <w:rFonts w:ascii="Tahoma" w:hAnsi="Tahoma" w:cs="Tahoma"/>
          <w:sz w:val="20"/>
          <w:szCs w:val="20"/>
          <w:lang w:val="sr-Cyrl-RS"/>
        </w:rPr>
        <w:t>: број права и услуга које се остварују, буџет</w:t>
      </w:r>
      <w:r w:rsidR="004B5742" w:rsidRPr="00080E28">
        <w:rPr>
          <w:rFonts w:ascii="Tahoma" w:hAnsi="Tahoma" w:cs="Tahoma"/>
          <w:sz w:val="20"/>
          <w:szCs w:val="20"/>
          <w:lang w:val="sr-Cyrl-RS"/>
        </w:rPr>
        <w:t xml:space="preserve"> (реализован и планиран)</w:t>
      </w:r>
      <w:r w:rsidR="00BF563F" w:rsidRPr="00080E28">
        <w:rPr>
          <w:rFonts w:ascii="Tahoma" w:hAnsi="Tahoma" w:cs="Tahoma"/>
          <w:sz w:val="20"/>
          <w:szCs w:val="20"/>
          <w:lang w:val="sr-Cyrl-RS"/>
        </w:rPr>
        <w:t>,</w:t>
      </w:r>
      <w:r w:rsidR="00650F73" w:rsidRPr="00080E28">
        <w:rPr>
          <w:rFonts w:ascii="Tahoma" w:hAnsi="Tahoma" w:cs="Tahoma"/>
          <w:sz w:val="20"/>
          <w:szCs w:val="20"/>
          <w:lang w:val="sr-Cyrl-RS"/>
        </w:rPr>
        <w:t xml:space="preserve"> други начини финансирања, </w:t>
      </w:r>
      <w:r w:rsidR="00BF563F" w:rsidRPr="00080E28">
        <w:rPr>
          <w:rFonts w:ascii="Tahoma" w:hAnsi="Tahoma" w:cs="Tahoma"/>
          <w:sz w:val="20"/>
          <w:szCs w:val="20"/>
          <w:lang w:val="sr-Cyrl-RS"/>
        </w:rPr>
        <w:t xml:space="preserve"> број</w:t>
      </w:r>
      <w:r w:rsidR="00650F73" w:rsidRPr="00080E28">
        <w:rPr>
          <w:rFonts w:ascii="Tahoma" w:hAnsi="Tahoma" w:cs="Tahoma"/>
          <w:sz w:val="20"/>
          <w:szCs w:val="20"/>
          <w:lang w:val="sr-Cyrl-RS"/>
        </w:rPr>
        <w:t xml:space="preserve"> корисника</w:t>
      </w:r>
      <w:r w:rsidR="00BF563F" w:rsidRPr="00080E28">
        <w:rPr>
          <w:rFonts w:ascii="Tahoma" w:hAnsi="Tahoma" w:cs="Tahoma"/>
          <w:sz w:val="20"/>
          <w:szCs w:val="20"/>
          <w:lang w:val="sr-Cyrl-RS"/>
        </w:rPr>
        <w:t>, пружаоци</w:t>
      </w:r>
      <w:r w:rsidR="00A65684" w:rsidRPr="00080E28">
        <w:rPr>
          <w:rFonts w:ascii="Tahoma" w:hAnsi="Tahoma" w:cs="Tahoma"/>
          <w:sz w:val="20"/>
          <w:szCs w:val="20"/>
          <w:lang w:val="sr-Cyrl-RS"/>
        </w:rPr>
        <w:t xml:space="preserve"> услуга: њихова структура и услуге за које имају лиценцу</w:t>
      </w:r>
      <w:r w:rsidR="00BF563F" w:rsidRPr="00080E28">
        <w:rPr>
          <w:rFonts w:ascii="Tahoma" w:hAnsi="Tahoma" w:cs="Tahoma"/>
          <w:sz w:val="20"/>
          <w:szCs w:val="20"/>
          <w:lang w:val="sr-Cyrl-RS"/>
        </w:rPr>
        <w:t>,</w:t>
      </w:r>
      <w:r w:rsidR="005C703E" w:rsidRPr="00080E28">
        <w:rPr>
          <w:rFonts w:ascii="Tahoma" w:hAnsi="Tahoma" w:cs="Tahoma"/>
          <w:sz w:val="20"/>
          <w:szCs w:val="20"/>
          <w:lang w:val="sr-Cyrl-RS"/>
        </w:rPr>
        <w:t>да ли су јавне/приватне установе или ОЦД</w:t>
      </w:r>
      <w:r w:rsidR="004B5742" w:rsidRPr="00080E28">
        <w:rPr>
          <w:rFonts w:ascii="Tahoma" w:hAnsi="Tahoma" w:cs="Tahoma"/>
          <w:sz w:val="20"/>
          <w:szCs w:val="20"/>
          <w:lang w:val="sr-Cyrl-RS"/>
        </w:rPr>
        <w:t>, установе СЗ чији су оснивачи ЈЛС</w:t>
      </w:r>
      <w:r w:rsidR="00BF563F" w:rsidRPr="00080E28">
        <w:rPr>
          <w:rFonts w:ascii="Tahoma" w:hAnsi="Tahoma" w:cs="Tahoma"/>
          <w:sz w:val="20"/>
          <w:szCs w:val="20"/>
          <w:lang w:val="sr-Cyrl-RS"/>
        </w:rPr>
        <w:t>)</w:t>
      </w:r>
      <w:r w:rsidR="004B5742" w:rsidRPr="00080E28">
        <w:rPr>
          <w:rFonts w:ascii="Tahoma" w:hAnsi="Tahoma" w:cs="Tahoma"/>
          <w:sz w:val="20"/>
          <w:szCs w:val="20"/>
          <w:lang w:val="sr-Cyrl-RS"/>
        </w:rPr>
        <w:t xml:space="preserve">; </w:t>
      </w:r>
      <w:r w:rsidR="00041BDA" w:rsidRPr="00080E28">
        <w:rPr>
          <w:rFonts w:ascii="Tahoma" w:hAnsi="Tahoma" w:cs="Tahoma"/>
          <w:sz w:val="20"/>
          <w:szCs w:val="20"/>
          <w:lang w:val="sr-Cyrl-RS"/>
        </w:rPr>
        <w:t xml:space="preserve"> важећа стратешка документа</w:t>
      </w:r>
      <w:r w:rsidR="004D2964" w:rsidRPr="00080E28">
        <w:rPr>
          <w:rFonts w:ascii="Tahoma" w:hAnsi="Tahoma" w:cs="Tahoma"/>
          <w:sz w:val="20"/>
          <w:szCs w:val="20"/>
          <w:lang w:val="sr-Cyrl-RS"/>
        </w:rPr>
        <w:t xml:space="preserve"> кој</w:t>
      </w:r>
      <w:r w:rsidR="007E282B" w:rsidRPr="00080E28">
        <w:rPr>
          <w:rFonts w:ascii="Tahoma" w:hAnsi="Tahoma" w:cs="Tahoma"/>
          <w:sz w:val="20"/>
          <w:szCs w:val="20"/>
          <w:lang w:val="sr-Cyrl-RS"/>
        </w:rPr>
        <w:t>ом је обухваћена област СЗ или потребе  рањивих група</w:t>
      </w:r>
      <w:r w:rsidR="00216CA2" w:rsidRPr="00080E28">
        <w:rPr>
          <w:rFonts w:ascii="Tahoma" w:hAnsi="Tahoma" w:cs="Tahoma"/>
          <w:sz w:val="20"/>
          <w:szCs w:val="20"/>
          <w:lang w:val="sr-Cyrl-RS"/>
        </w:rPr>
        <w:t xml:space="preserve"> и други подаци који су проверљиви, из поузданих извора.</w:t>
      </w:r>
    </w:p>
    <w:p w14:paraId="4A4D413A" w14:textId="2F20F239" w:rsidR="00847CC4" w:rsidRPr="00080E28" w:rsidRDefault="00F456DB" w:rsidP="008B6770">
      <w:pPr>
        <w:jc w:val="both"/>
        <w:rPr>
          <w:rFonts w:ascii="Tahoma" w:hAnsi="Tahoma" w:cs="Tahoma"/>
          <w:sz w:val="20"/>
          <w:szCs w:val="20"/>
          <w:lang w:val="sr-Cyrl-RS"/>
        </w:rPr>
      </w:pPr>
      <w:r w:rsidRPr="00080E28">
        <w:rPr>
          <w:rFonts w:ascii="Tahoma" w:hAnsi="Tahoma" w:cs="Tahoma"/>
          <w:sz w:val="20"/>
          <w:szCs w:val="20"/>
          <w:lang w:val="sr-Cyrl-RS"/>
        </w:rPr>
        <w:t xml:space="preserve"> </w:t>
      </w:r>
    </w:p>
    <w:tbl>
      <w:tblPr>
        <w:tblStyle w:val="TableGrid"/>
        <w:tblW w:w="9781" w:type="dxa"/>
        <w:tblInd w:w="-5" w:type="dxa"/>
        <w:tblLayout w:type="fixed"/>
        <w:tblLook w:val="04A0" w:firstRow="1" w:lastRow="0" w:firstColumn="1" w:lastColumn="0" w:noHBand="0" w:noVBand="1"/>
      </w:tblPr>
      <w:tblGrid>
        <w:gridCol w:w="2694"/>
        <w:gridCol w:w="7087"/>
      </w:tblGrid>
      <w:tr w:rsidR="009D748C" w:rsidRPr="00080E28" w14:paraId="715ACDA2" w14:textId="77777777" w:rsidTr="007A1A0D">
        <w:tc>
          <w:tcPr>
            <w:tcW w:w="2694" w:type="dxa"/>
            <w:shd w:val="clear" w:color="auto" w:fill="C1E4F5" w:themeFill="accent1" w:themeFillTint="33"/>
          </w:tcPr>
          <w:p w14:paraId="3F841AD6" w14:textId="77777777" w:rsidR="009D748C" w:rsidRPr="00080E28" w:rsidRDefault="009D748C" w:rsidP="009D748C">
            <w:pPr>
              <w:spacing w:after="160"/>
              <w:jc w:val="both"/>
              <w:rPr>
                <w:rFonts w:ascii="Tahoma" w:hAnsi="Tahoma" w:cs="Tahoma"/>
                <w:b/>
                <w:sz w:val="20"/>
                <w:szCs w:val="20"/>
                <w:lang w:val="sr-Cyrl-RS"/>
              </w:rPr>
            </w:pPr>
            <w:r w:rsidRPr="00080E28">
              <w:rPr>
                <w:rFonts w:ascii="Tahoma" w:hAnsi="Tahoma" w:cs="Tahoma"/>
                <w:b/>
                <w:sz w:val="20"/>
                <w:szCs w:val="20"/>
                <w:lang w:val="sr-Cyrl-RS"/>
              </w:rPr>
              <w:t>Врста података и информација</w:t>
            </w:r>
          </w:p>
        </w:tc>
        <w:tc>
          <w:tcPr>
            <w:tcW w:w="7087" w:type="dxa"/>
            <w:shd w:val="clear" w:color="auto" w:fill="C1E4F5" w:themeFill="accent1" w:themeFillTint="33"/>
          </w:tcPr>
          <w:p w14:paraId="4A065E41" w14:textId="77777777" w:rsidR="009D748C" w:rsidRPr="00080E28" w:rsidRDefault="009D748C" w:rsidP="009D748C">
            <w:pPr>
              <w:spacing w:after="160"/>
              <w:jc w:val="both"/>
              <w:rPr>
                <w:rFonts w:ascii="Tahoma" w:hAnsi="Tahoma" w:cs="Tahoma"/>
                <w:b/>
                <w:sz w:val="20"/>
                <w:szCs w:val="20"/>
                <w:lang w:val="sr-Cyrl-RS"/>
              </w:rPr>
            </w:pPr>
            <w:r w:rsidRPr="00080E28">
              <w:rPr>
                <w:rFonts w:ascii="Tahoma" w:hAnsi="Tahoma" w:cs="Tahoma"/>
                <w:b/>
                <w:sz w:val="20"/>
                <w:szCs w:val="20"/>
                <w:lang w:val="sr-Cyrl-RS"/>
              </w:rPr>
              <w:t>Извори података</w:t>
            </w:r>
          </w:p>
        </w:tc>
      </w:tr>
      <w:tr w:rsidR="009D748C" w:rsidRPr="00614E16" w14:paraId="0CE37B7A" w14:textId="77777777" w:rsidTr="007A1A0D">
        <w:tc>
          <w:tcPr>
            <w:tcW w:w="2694" w:type="dxa"/>
          </w:tcPr>
          <w:p w14:paraId="438FC0E1" w14:textId="77777777" w:rsidR="009D748C" w:rsidRPr="00080E28" w:rsidRDefault="009D748C" w:rsidP="009D748C">
            <w:pPr>
              <w:spacing w:after="160"/>
              <w:jc w:val="both"/>
              <w:rPr>
                <w:rFonts w:ascii="Tahoma" w:hAnsi="Tahoma" w:cs="Tahoma"/>
                <w:sz w:val="20"/>
                <w:szCs w:val="20"/>
                <w:lang w:val="sr-Cyrl-RS"/>
              </w:rPr>
            </w:pPr>
            <w:r w:rsidRPr="00080E28">
              <w:rPr>
                <w:rFonts w:ascii="Tahoma" w:hAnsi="Tahoma" w:cs="Tahoma"/>
                <w:sz w:val="20"/>
                <w:szCs w:val="20"/>
                <w:lang w:val="sr-Cyrl-RS"/>
              </w:rPr>
              <w:t>Основни показатељи за ЈЛС: демографски, географски, економски (основно)</w:t>
            </w:r>
          </w:p>
        </w:tc>
        <w:tc>
          <w:tcPr>
            <w:tcW w:w="7087" w:type="dxa"/>
          </w:tcPr>
          <w:p w14:paraId="4FFAFA67" w14:textId="6F7BFC42" w:rsidR="009D748C" w:rsidRPr="00080E28" w:rsidRDefault="009D748C" w:rsidP="00640D71">
            <w:p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Попис 2022</w:t>
            </w:r>
            <w:r w:rsidR="00640D71" w:rsidRPr="00080E28">
              <w:rPr>
                <w:rFonts w:ascii="Tahoma" w:hAnsi="Tahoma" w:cs="Tahoma"/>
                <w:sz w:val="20"/>
                <w:szCs w:val="20"/>
                <w:lang w:val="sr-Cyrl-RS"/>
              </w:rPr>
              <w:t xml:space="preserve"> </w:t>
            </w:r>
            <w:hyperlink r:id="rId8" w:history="1">
              <w:r w:rsidR="00640D71" w:rsidRPr="00080E28">
                <w:rPr>
                  <w:rStyle w:val="Hyperlink"/>
                  <w:rFonts w:ascii="Tahoma" w:hAnsi="Tahoma" w:cs="Tahoma"/>
                  <w:sz w:val="20"/>
                  <w:szCs w:val="20"/>
                  <w:lang w:val="sr-Cyrl-RS"/>
                </w:rPr>
                <w:t>https://popis2022.stat.gov.rs/</w:t>
              </w:r>
            </w:hyperlink>
            <w:r w:rsidRPr="00080E28">
              <w:rPr>
                <w:rFonts w:ascii="Tahoma" w:hAnsi="Tahoma" w:cs="Tahoma"/>
                <w:sz w:val="20"/>
                <w:szCs w:val="20"/>
                <w:lang w:val="sr-Cyrl-RS"/>
              </w:rPr>
              <w:t xml:space="preserve"> </w:t>
            </w:r>
          </w:p>
          <w:p w14:paraId="6A653208" w14:textId="77777777" w:rsidR="009D748C" w:rsidRPr="00080E28" w:rsidRDefault="009D748C" w:rsidP="00640D71">
            <w:p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ДевИнфо база и профили ЈЛС</w:t>
            </w:r>
          </w:p>
          <w:p w14:paraId="473D5D55" w14:textId="60C70205" w:rsidR="009D748C" w:rsidRPr="00080E28" w:rsidRDefault="00000000" w:rsidP="009D748C">
            <w:pPr>
              <w:spacing w:after="160" w:line="259" w:lineRule="auto"/>
              <w:jc w:val="both"/>
              <w:rPr>
                <w:rFonts w:ascii="Tahoma" w:hAnsi="Tahoma" w:cs="Tahoma"/>
                <w:sz w:val="20"/>
                <w:szCs w:val="20"/>
                <w:lang w:val="sr-Cyrl-RS"/>
              </w:rPr>
            </w:pPr>
            <w:hyperlink r:id="rId9" w:history="1">
              <w:r w:rsidR="00640D71" w:rsidRPr="00080E28">
                <w:rPr>
                  <w:rStyle w:val="Hyperlink"/>
                  <w:rFonts w:ascii="Tahoma" w:hAnsi="Tahoma" w:cs="Tahoma"/>
                  <w:sz w:val="20"/>
                  <w:szCs w:val="20"/>
                  <w:lang w:val="sr-Cyrl-RS"/>
                </w:rPr>
                <w:t>http://devinfo.stat.gov.rs/Opstine/libraries/aspx/home.aspx</w:t>
              </w:r>
            </w:hyperlink>
            <w:r w:rsidR="009D748C" w:rsidRPr="00080E28">
              <w:rPr>
                <w:rFonts w:ascii="Tahoma" w:hAnsi="Tahoma" w:cs="Tahoma"/>
                <w:sz w:val="20"/>
                <w:szCs w:val="20"/>
                <w:lang w:val="sr-Cyrl-RS"/>
              </w:rPr>
              <w:t xml:space="preserve"> </w:t>
            </w:r>
          </w:p>
          <w:p w14:paraId="18326C75" w14:textId="77777777" w:rsidR="009D748C" w:rsidRPr="00080E28" w:rsidRDefault="00000000" w:rsidP="009D748C">
            <w:pPr>
              <w:spacing w:after="160" w:line="259" w:lineRule="auto"/>
              <w:jc w:val="both"/>
              <w:rPr>
                <w:rFonts w:ascii="Tahoma" w:hAnsi="Tahoma" w:cs="Tahoma"/>
                <w:sz w:val="20"/>
                <w:szCs w:val="20"/>
                <w:lang w:val="sr-Cyrl-RS"/>
              </w:rPr>
            </w:pPr>
            <w:hyperlink r:id="rId10" w:history="1">
              <w:r w:rsidR="009D748C" w:rsidRPr="00080E28">
                <w:rPr>
                  <w:rStyle w:val="Hyperlink"/>
                  <w:rFonts w:ascii="Tahoma" w:hAnsi="Tahoma" w:cs="Tahoma"/>
                  <w:sz w:val="20"/>
                  <w:szCs w:val="20"/>
                  <w:lang w:val="sr-Cyrl-RS"/>
                </w:rPr>
                <w:t>http://devinfo.stat.gov.rs/SerbiaProfileLauncher/</w:t>
              </w:r>
            </w:hyperlink>
            <w:r w:rsidR="009D748C" w:rsidRPr="00080E28">
              <w:rPr>
                <w:rFonts w:ascii="Tahoma" w:hAnsi="Tahoma" w:cs="Tahoma"/>
                <w:sz w:val="20"/>
                <w:szCs w:val="20"/>
                <w:lang w:val="sr-Cyrl-RS"/>
              </w:rPr>
              <w:t xml:space="preserve"> </w:t>
            </w:r>
          </w:p>
          <w:p w14:paraId="61779187" w14:textId="77777777" w:rsidR="009D748C" w:rsidRPr="00080E28" w:rsidRDefault="009D748C" w:rsidP="00640D71">
            <w:pPr>
              <w:spacing w:after="160" w:line="259" w:lineRule="auto"/>
              <w:jc w:val="both"/>
              <w:rPr>
                <w:rFonts w:ascii="Tahoma" w:hAnsi="Tahoma" w:cs="Tahoma"/>
                <w:sz w:val="20"/>
                <w:szCs w:val="20"/>
                <w:lang w:val="sr-Cyrl-RS"/>
              </w:rPr>
            </w:pPr>
            <w:r w:rsidRPr="00080E28">
              <w:rPr>
                <w:rFonts w:ascii="Tahoma" w:hAnsi="Tahoma" w:cs="Tahoma"/>
                <w:sz w:val="20"/>
                <w:szCs w:val="20"/>
                <w:lang w:val="sr-Cyrl-RS"/>
              </w:rPr>
              <w:t>Републички секретаријат за јавне политике-Аналитички сервис ЈЛС</w:t>
            </w:r>
          </w:p>
          <w:p w14:paraId="4316DDC1" w14:textId="77777777" w:rsidR="009D748C" w:rsidRPr="00080E28" w:rsidRDefault="009D748C" w:rsidP="009D748C">
            <w:pPr>
              <w:spacing w:after="160" w:line="259" w:lineRule="auto"/>
              <w:jc w:val="both"/>
              <w:rPr>
                <w:rFonts w:ascii="Tahoma" w:hAnsi="Tahoma" w:cs="Tahoma"/>
                <w:sz w:val="20"/>
                <w:szCs w:val="20"/>
                <w:lang w:val="sr-Cyrl-RS"/>
              </w:rPr>
            </w:pPr>
            <w:r w:rsidRPr="00080E28">
              <w:rPr>
                <w:rFonts w:ascii="Tahoma" w:hAnsi="Tahoma" w:cs="Tahoma"/>
                <w:sz w:val="20"/>
                <w:szCs w:val="20"/>
                <w:lang w:val="sr-Cyrl-RS"/>
              </w:rPr>
              <w:lastRenderedPageBreak/>
              <w:t xml:space="preserve"> </w:t>
            </w:r>
            <w:hyperlink r:id="rId11" w:history="1">
              <w:r w:rsidRPr="00080E28">
                <w:rPr>
                  <w:rStyle w:val="Hyperlink"/>
                  <w:rFonts w:ascii="Tahoma" w:hAnsi="Tahoma" w:cs="Tahoma"/>
                  <w:sz w:val="20"/>
                  <w:szCs w:val="20"/>
                  <w:lang w:val="sr-Cyrl-RS"/>
                </w:rPr>
                <w:t>https://rsjp.gov.rs/cir/analiticki-servis/</w:t>
              </w:r>
            </w:hyperlink>
          </w:p>
          <w:p w14:paraId="5F461CAA" w14:textId="77777777" w:rsidR="009D748C" w:rsidRPr="00080E28" w:rsidRDefault="009D748C" w:rsidP="00640D71">
            <w:pPr>
              <w:spacing w:after="160" w:line="259" w:lineRule="auto"/>
              <w:jc w:val="both"/>
              <w:rPr>
                <w:rFonts w:ascii="Tahoma" w:hAnsi="Tahoma" w:cs="Tahoma"/>
                <w:sz w:val="20"/>
                <w:szCs w:val="20"/>
                <w:lang w:val="sr-Cyrl-RS"/>
              </w:rPr>
            </w:pPr>
            <w:r w:rsidRPr="00080E28">
              <w:rPr>
                <w:rFonts w:ascii="Tahoma" w:hAnsi="Tahoma" w:cs="Tahoma"/>
                <w:sz w:val="20"/>
                <w:szCs w:val="20"/>
                <w:lang w:val="sr-Cyrl-RS"/>
              </w:rPr>
              <w:t>Републички завод за статистику</w:t>
            </w:r>
          </w:p>
          <w:p w14:paraId="1D422072" w14:textId="05A818FA" w:rsidR="009D748C" w:rsidRPr="00080E28" w:rsidRDefault="00000000" w:rsidP="00640D71">
            <w:pPr>
              <w:spacing w:after="160" w:line="259" w:lineRule="auto"/>
              <w:jc w:val="both"/>
              <w:rPr>
                <w:rFonts w:ascii="Tahoma" w:hAnsi="Tahoma" w:cs="Tahoma"/>
                <w:sz w:val="20"/>
                <w:szCs w:val="20"/>
                <w:u w:val="single"/>
                <w:lang w:val="sr-Cyrl-RS"/>
              </w:rPr>
            </w:pPr>
            <w:hyperlink r:id="rId12" w:history="1">
              <w:r w:rsidR="009D748C" w:rsidRPr="00080E28">
                <w:rPr>
                  <w:rStyle w:val="Hyperlink"/>
                  <w:rFonts w:ascii="Tahoma" w:hAnsi="Tahoma" w:cs="Tahoma"/>
                  <w:sz w:val="20"/>
                  <w:szCs w:val="20"/>
                  <w:lang w:val="sr-Cyrl-RS"/>
                </w:rPr>
                <w:t>https://www.stat.gov.rs/sr-latn/oblasti/trziste-rada/registrovana-zaposlenost/</w:t>
              </w:r>
            </w:hyperlink>
          </w:p>
        </w:tc>
      </w:tr>
      <w:tr w:rsidR="009D748C" w:rsidRPr="00080E28" w14:paraId="4D998498" w14:textId="77777777" w:rsidTr="007A1A0D">
        <w:tc>
          <w:tcPr>
            <w:tcW w:w="2694" w:type="dxa"/>
          </w:tcPr>
          <w:p w14:paraId="4BBFB37C" w14:textId="77777777" w:rsidR="009D748C" w:rsidRPr="00080E28" w:rsidRDefault="009D748C" w:rsidP="009D748C">
            <w:pPr>
              <w:spacing w:after="160"/>
              <w:jc w:val="both"/>
              <w:rPr>
                <w:rFonts w:ascii="Tahoma" w:hAnsi="Tahoma" w:cs="Tahoma"/>
                <w:sz w:val="20"/>
                <w:szCs w:val="20"/>
                <w:lang w:val="sr-Cyrl-RS"/>
              </w:rPr>
            </w:pPr>
            <w:r w:rsidRPr="00080E28">
              <w:rPr>
                <w:rFonts w:ascii="Tahoma" w:hAnsi="Tahoma" w:cs="Tahoma"/>
                <w:sz w:val="20"/>
                <w:szCs w:val="20"/>
                <w:lang w:val="sr-Cyrl-RS"/>
              </w:rPr>
              <w:lastRenderedPageBreak/>
              <w:t>Подаци о правима и услугама социјалне заштите</w:t>
            </w:r>
          </w:p>
        </w:tc>
        <w:tc>
          <w:tcPr>
            <w:tcW w:w="7087" w:type="dxa"/>
          </w:tcPr>
          <w:p w14:paraId="145585A0"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Одлука о социјалној заштити</w:t>
            </w:r>
          </w:p>
          <w:p w14:paraId="2FF3FBFB"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Одлука о финансијској подршци породици  са децом</w:t>
            </w:r>
          </w:p>
          <w:p w14:paraId="3E169025"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Друге релевантне одлуке</w:t>
            </w:r>
          </w:p>
          <w:p w14:paraId="02A4AB9E"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Извештаји центра за социјални рад</w:t>
            </w:r>
          </w:p>
          <w:p w14:paraId="02588D84"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Подаци којима располаже Црвени крст</w:t>
            </w:r>
          </w:p>
          <w:p w14:paraId="1A39AE84"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Извештаји пружалаца услуга социјалне заштите (укључујући међусекторске услуге) и други доступни документи</w:t>
            </w:r>
          </w:p>
          <w:p w14:paraId="31E8B2D9"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База података Интерресорне комисије</w:t>
            </w:r>
          </w:p>
          <w:p w14:paraId="7FEDB584" w14:textId="2143A11D" w:rsidR="009D748C" w:rsidRPr="00AD1509" w:rsidRDefault="009D748C" w:rsidP="009D748C">
            <w:pPr>
              <w:numPr>
                <w:ilvl w:val="0"/>
                <w:numId w:val="4"/>
              </w:numPr>
              <w:spacing w:after="160" w:line="259" w:lineRule="auto"/>
              <w:jc w:val="both"/>
              <w:rPr>
                <w:rStyle w:val="Hyperlink"/>
                <w:rFonts w:ascii="Tahoma" w:hAnsi="Tahoma" w:cs="Tahoma"/>
                <w:color w:val="auto"/>
                <w:sz w:val="20"/>
                <w:szCs w:val="20"/>
                <w:u w:val="none"/>
                <w:lang w:val="sr-Cyrl-RS"/>
              </w:rPr>
            </w:pPr>
            <w:r w:rsidRPr="00080E28">
              <w:rPr>
                <w:rFonts w:ascii="Tahoma" w:hAnsi="Tahoma" w:cs="Tahoma"/>
                <w:sz w:val="20"/>
                <w:szCs w:val="20"/>
                <w:lang w:val="sr-Cyrl-RS"/>
              </w:rPr>
              <w:t xml:space="preserve">Подаци из </w:t>
            </w:r>
            <w:hyperlink r:id="rId13" w:history="1">
              <w:r w:rsidRPr="00080E28">
                <w:rPr>
                  <w:rStyle w:val="Hyperlink"/>
                  <w:rFonts w:ascii="Tahoma" w:hAnsi="Tahoma" w:cs="Tahoma"/>
                  <w:sz w:val="20"/>
                  <w:szCs w:val="20"/>
                  <w:lang w:val="sr-Cyrl-RS"/>
                </w:rPr>
                <w:t>Мапирања услуга социјалне заштите и материјалне подршке у надлежности јединица локалних самоуправа у Републици Србији, последње доступно је из 2020. године: https://socijalnoukljucivanje.gov.rs/wp-content/uploads/2020/09/Mapiranje_usluga_socijalne_zastite_i_materijalne_podrske_u_nadleznosti_JLS_u_RS.pdf  </w:t>
              </w:r>
            </w:hyperlink>
          </w:p>
          <w:p w14:paraId="3A889C0B" w14:textId="431F9276" w:rsidR="00E97866" w:rsidRPr="00080E28" w:rsidRDefault="00E97866" w:rsidP="009D748C">
            <w:pPr>
              <w:numPr>
                <w:ilvl w:val="0"/>
                <w:numId w:val="4"/>
              </w:numPr>
              <w:spacing w:after="160" w:line="259" w:lineRule="auto"/>
              <w:jc w:val="both"/>
              <w:rPr>
                <w:rFonts w:ascii="Tahoma" w:hAnsi="Tahoma" w:cs="Tahoma"/>
                <w:sz w:val="20"/>
                <w:szCs w:val="20"/>
                <w:lang w:val="sr-Cyrl-RS"/>
              </w:rPr>
            </w:pPr>
            <w:r>
              <w:rPr>
                <w:rFonts w:ascii="Tahoma" w:hAnsi="Tahoma" w:cs="Tahoma"/>
                <w:sz w:val="20"/>
                <w:szCs w:val="20"/>
                <w:lang w:val="sr-Cyrl-RS"/>
              </w:rPr>
              <w:t>Подаци из извештаја Републичког завода за социјалну заштиту доступни на интернет страници РЗСЗ</w:t>
            </w:r>
          </w:p>
          <w:p w14:paraId="13429E22" w14:textId="3F92D021" w:rsidR="003B0895" w:rsidRPr="00080E28" w:rsidRDefault="003B0895"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Други поуздани извори података</w:t>
            </w:r>
          </w:p>
          <w:p w14:paraId="5D59803D" w14:textId="77777777" w:rsidR="009D748C" w:rsidRPr="00080E28" w:rsidRDefault="009D748C" w:rsidP="009D748C">
            <w:pPr>
              <w:jc w:val="both"/>
              <w:rPr>
                <w:rFonts w:ascii="Tahoma" w:hAnsi="Tahoma" w:cs="Tahoma"/>
                <w:sz w:val="20"/>
                <w:szCs w:val="20"/>
                <w:lang w:val="sr-Cyrl-RS"/>
              </w:rPr>
            </w:pPr>
          </w:p>
        </w:tc>
      </w:tr>
      <w:tr w:rsidR="009D748C" w:rsidRPr="00614E16" w14:paraId="6BD4E080" w14:textId="77777777" w:rsidTr="007A1A0D">
        <w:tc>
          <w:tcPr>
            <w:tcW w:w="2694" w:type="dxa"/>
          </w:tcPr>
          <w:p w14:paraId="15808C4B" w14:textId="77777777" w:rsidR="009D748C" w:rsidRPr="00080E28" w:rsidRDefault="009D748C" w:rsidP="009D748C">
            <w:pPr>
              <w:spacing w:after="160"/>
              <w:jc w:val="both"/>
              <w:rPr>
                <w:rFonts w:ascii="Tahoma" w:hAnsi="Tahoma" w:cs="Tahoma"/>
                <w:sz w:val="20"/>
                <w:szCs w:val="20"/>
                <w:lang w:val="sr-Cyrl-RS"/>
              </w:rPr>
            </w:pPr>
            <w:r w:rsidRPr="00080E28">
              <w:rPr>
                <w:rFonts w:ascii="Tahoma" w:hAnsi="Tahoma" w:cs="Tahoma"/>
                <w:sz w:val="20"/>
                <w:szCs w:val="20"/>
                <w:lang w:val="sr-Cyrl-RS"/>
              </w:rPr>
              <w:t>Подаци о корисницима права и услуга социјалне заштите</w:t>
            </w:r>
          </w:p>
        </w:tc>
        <w:tc>
          <w:tcPr>
            <w:tcW w:w="7087" w:type="dxa"/>
          </w:tcPr>
          <w:p w14:paraId="7F92E140"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Извештаји центра за социјални рад (укључујући Excel табеле уз годишње наративне извештаје, које садрже статистичке податке за дату годину)</w:t>
            </w:r>
          </w:p>
          <w:p w14:paraId="40D84372"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Извештаји пружалаца услуга социјалне заштите (укључујући међусекторске услуге) и други  доступни документи</w:t>
            </w:r>
          </w:p>
          <w:p w14:paraId="43A0352B"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База података Интерресорне комисије</w:t>
            </w:r>
          </w:p>
          <w:p w14:paraId="74249AC5"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База података Националне службе за запошљавање</w:t>
            </w:r>
          </w:p>
          <w:p w14:paraId="3B5263D7" w14:textId="2D429D59" w:rsidR="009D748C"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Регистар „Социјална карта“</w:t>
            </w:r>
          </w:p>
          <w:p w14:paraId="6F9B290F" w14:textId="57CD3C44" w:rsidR="00E97866" w:rsidRPr="00E97866" w:rsidRDefault="00E97866" w:rsidP="00E97866">
            <w:pPr>
              <w:numPr>
                <w:ilvl w:val="0"/>
                <w:numId w:val="4"/>
              </w:numPr>
              <w:spacing w:after="160" w:line="259" w:lineRule="auto"/>
              <w:jc w:val="both"/>
              <w:rPr>
                <w:rFonts w:ascii="Tahoma" w:hAnsi="Tahoma" w:cs="Tahoma"/>
                <w:sz w:val="20"/>
                <w:szCs w:val="20"/>
                <w:lang w:val="sr-Cyrl-RS"/>
              </w:rPr>
            </w:pPr>
            <w:r>
              <w:rPr>
                <w:rFonts w:ascii="Tahoma" w:hAnsi="Tahoma" w:cs="Tahoma"/>
                <w:sz w:val="20"/>
                <w:szCs w:val="20"/>
                <w:lang w:val="sr-Cyrl-RS"/>
              </w:rPr>
              <w:t>Извештаји Републичког завода за социјалну заштиту доступни на интернет страници РЗСЗ</w:t>
            </w:r>
          </w:p>
          <w:p w14:paraId="62CCF4B6" w14:textId="17399CA8"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 xml:space="preserve">Други </w:t>
            </w:r>
            <w:r w:rsidR="003B0895" w:rsidRPr="00080E28">
              <w:rPr>
                <w:rFonts w:ascii="Tahoma" w:hAnsi="Tahoma" w:cs="Tahoma"/>
                <w:sz w:val="20"/>
                <w:szCs w:val="20"/>
                <w:lang w:val="sr-Cyrl-RS"/>
              </w:rPr>
              <w:t>битни</w:t>
            </w:r>
            <w:r w:rsidRPr="00080E28">
              <w:rPr>
                <w:rFonts w:ascii="Tahoma" w:hAnsi="Tahoma" w:cs="Tahoma"/>
                <w:sz w:val="20"/>
                <w:szCs w:val="20"/>
                <w:lang w:val="sr-Cyrl-RS"/>
              </w:rPr>
              <w:t xml:space="preserve"> документи и извори</w:t>
            </w:r>
          </w:p>
        </w:tc>
      </w:tr>
      <w:tr w:rsidR="009D748C" w:rsidRPr="00614E16" w14:paraId="519D0D64" w14:textId="77777777" w:rsidTr="007A1A0D">
        <w:tc>
          <w:tcPr>
            <w:tcW w:w="2694" w:type="dxa"/>
          </w:tcPr>
          <w:p w14:paraId="60B58E67" w14:textId="77777777" w:rsidR="009D748C" w:rsidRPr="00080E28" w:rsidRDefault="009D748C" w:rsidP="009D748C">
            <w:pPr>
              <w:spacing w:after="160"/>
              <w:jc w:val="both"/>
              <w:rPr>
                <w:rFonts w:ascii="Tahoma" w:hAnsi="Tahoma" w:cs="Tahoma"/>
                <w:sz w:val="20"/>
                <w:szCs w:val="20"/>
                <w:lang w:val="sr-Cyrl-RS"/>
              </w:rPr>
            </w:pPr>
            <w:r w:rsidRPr="00080E28">
              <w:rPr>
                <w:rFonts w:ascii="Tahoma" w:hAnsi="Tahoma" w:cs="Tahoma"/>
                <w:sz w:val="20"/>
                <w:szCs w:val="20"/>
                <w:lang w:val="sr-Cyrl-RS"/>
              </w:rPr>
              <w:t>Преглед заинтересованих страна односно актера у социјалној заштити</w:t>
            </w:r>
          </w:p>
        </w:tc>
        <w:tc>
          <w:tcPr>
            <w:tcW w:w="7087" w:type="dxa"/>
          </w:tcPr>
          <w:p w14:paraId="3024E1A8"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 xml:space="preserve">Листа лиценцираних пружалаца услуга социјалне заштите коју објављује Министарство за рад, запошљавање, борачка и социјална питања, доступно на: </w:t>
            </w:r>
            <w:hyperlink r:id="rId14" w:history="1">
              <w:r w:rsidRPr="00080E28">
                <w:rPr>
                  <w:rStyle w:val="Hyperlink"/>
                  <w:rFonts w:ascii="Tahoma" w:hAnsi="Tahoma" w:cs="Tahoma"/>
                  <w:sz w:val="20"/>
                  <w:szCs w:val="20"/>
                  <w:lang w:val="sr-Cyrl-RS"/>
                </w:rPr>
                <w:t>https://www.minrzs.gov.rs/sr/registri/sektor-za-brigu-o-porodici-i-socialnu-zastitu</w:t>
              </w:r>
            </w:hyperlink>
            <w:r w:rsidRPr="00080E28">
              <w:rPr>
                <w:rFonts w:ascii="Tahoma" w:hAnsi="Tahoma" w:cs="Tahoma"/>
                <w:sz w:val="20"/>
                <w:szCs w:val="20"/>
                <w:lang w:val="sr-Cyrl-RS"/>
              </w:rPr>
              <w:t xml:space="preserve"> </w:t>
            </w:r>
          </w:p>
          <w:p w14:paraId="11F1B483"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lastRenderedPageBreak/>
              <w:t>Информатор ЈЛС</w:t>
            </w:r>
          </w:p>
          <w:p w14:paraId="1B07CDDB" w14:textId="3F65784A" w:rsidR="00216CA2" w:rsidRPr="00080E28" w:rsidRDefault="00216CA2"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Годишњи извештаји пружаоца услуга СЗ</w:t>
            </w:r>
          </w:p>
          <w:p w14:paraId="00A6CE33" w14:textId="6402293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 xml:space="preserve">Годишњи извештаји дома здравља, основних школа, прешколских установа, </w:t>
            </w:r>
            <w:r w:rsidR="00E97866">
              <w:rPr>
                <w:rFonts w:ascii="Tahoma" w:hAnsi="Tahoma" w:cs="Tahoma"/>
                <w:sz w:val="20"/>
                <w:szCs w:val="20"/>
                <w:lang w:val="sr-Cyrl-RS"/>
              </w:rPr>
              <w:t>центара за социјални рад</w:t>
            </w:r>
          </w:p>
          <w:p w14:paraId="1A412E61" w14:textId="77777777" w:rsidR="009D748C" w:rsidRPr="00080E28" w:rsidRDefault="009D748C" w:rsidP="009D748C">
            <w:pPr>
              <w:numPr>
                <w:ilvl w:val="0"/>
                <w:numId w:val="4"/>
              </w:numPr>
              <w:spacing w:after="160" w:line="259" w:lineRule="auto"/>
              <w:jc w:val="both"/>
              <w:rPr>
                <w:rFonts w:ascii="Tahoma" w:hAnsi="Tahoma" w:cs="Tahoma"/>
                <w:sz w:val="20"/>
                <w:szCs w:val="20"/>
                <w:lang w:val="sr-Cyrl-RS"/>
              </w:rPr>
            </w:pPr>
            <w:r w:rsidRPr="00080E28">
              <w:rPr>
                <w:rFonts w:ascii="Tahoma" w:hAnsi="Tahoma" w:cs="Tahoma"/>
                <w:sz w:val="20"/>
                <w:szCs w:val="20"/>
                <w:lang w:val="sr-Cyrl-RS"/>
              </w:rPr>
              <w:t>Локално доступни документи о постојећим актерима у области социјалне и здравствене заштите, образовања, запошљавања итд.</w:t>
            </w:r>
          </w:p>
        </w:tc>
      </w:tr>
    </w:tbl>
    <w:p w14:paraId="3EA52B70" w14:textId="77777777" w:rsidR="00F456DB" w:rsidRPr="00080E28" w:rsidRDefault="00F456DB" w:rsidP="008B6770">
      <w:pPr>
        <w:jc w:val="both"/>
        <w:rPr>
          <w:rFonts w:ascii="Tahoma" w:hAnsi="Tahoma" w:cs="Tahoma"/>
          <w:sz w:val="20"/>
          <w:szCs w:val="20"/>
          <w:lang w:val="sr-Cyrl-RS"/>
        </w:rPr>
      </w:pPr>
    </w:p>
    <w:p w14:paraId="1C54D14A" w14:textId="77777777" w:rsidR="002B59B1" w:rsidRPr="00080E28" w:rsidRDefault="002B59B1" w:rsidP="008B6770">
      <w:pPr>
        <w:jc w:val="both"/>
        <w:rPr>
          <w:rFonts w:ascii="Tahoma" w:hAnsi="Tahoma" w:cs="Tahoma"/>
          <w:sz w:val="20"/>
          <w:szCs w:val="20"/>
          <w:lang w:val="sr-Cyrl-RS"/>
        </w:rPr>
      </w:pPr>
    </w:p>
    <w:p w14:paraId="385C521D" w14:textId="32EA0889" w:rsidR="00351B25" w:rsidRPr="00080E28" w:rsidRDefault="00613DE0" w:rsidP="00613DE0">
      <w:pPr>
        <w:jc w:val="both"/>
        <w:rPr>
          <w:rFonts w:ascii="Tahoma" w:hAnsi="Tahoma" w:cs="Tahoma"/>
          <w:sz w:val="20"/>
          <w:szCs w:val="20"/>
          <w:lang w:val="sr-Cyrl-RS"/>
        </w:rPr>
      </w:pPr>
      <w:r w:rsidRPr="00080E28">
        <w:rPr>
          <w:rFonts w:ascii="Tahoma" w:hAnsi="Tahoma" w:cs="Tahoma"/>
          <w:sz w:val="20"/>
          <w:szCs w:val="20"/>
          <w:lang w:val="sr-Cyrl-RS"/>
        </w:rPr>
        <w:t>Податке треба објединити</w:t>
      </w:r>
      <w:r w:rsidR="009E6747" w:rsidRPr="00080E28">
        <w:rPr>
          <w:rFonts w:ascii="Tahoma" w:hAnsi="Tahoma" w:cs="Tahoma"/>
          <w:sz w:val="20"/>
          <w:szCs w:val="20"/>
          <w:lang w:val="sr-Cyrl-RS"/>
        </w:rPr>
        <w:t xml:space="preserve"> у једном документу</w:t>
      </w:r>
      <w:r w:rsidR="00FB35F8" w:rsidRPr="00080E28">
        <w:rPr>
          <w:rFonts w:ascii="Tahoma" w:hAnsi="Tahoma" w:cs="Tahoma"/>
          <w:sz w:val="20"/>
          <w:szCs w:val="20"/>
          <w:lang w:val="sr-Cyrl-RS"/>
        </w:rPr>
        <w:t xml:space="preserve"> – деск анализи, која</w:t>
      </w:r>
      <w:r w:rsidR="006C7D09" w:rsidRPr="00080E28">
        <w:rPr>
          <w:rFonts w:ascii="Tahoma" w:hAnsi="Tahoma" w:cs="Tahoma"/>
          <w:sz w:val="20"/>
          <w:szCs w:val="20"/>
          <w:lang w:val="sr-Cyrl-RS"/>
        </w:rPr>
        <w:t xml:space="preserve"> ће уједно бити и полазна основа за израду Програма унапређења социјалне заштите.</w:t>
      </w:r>
      <w:r w:rsidR="00022B20" w:rsidRPr="00080E28">
        <w:rPr>
          <w:rFonts w:ascii="Tahoma" w:hAnsi="Tahoma" w:cs="Tahoma"/>
          <w:sz w:val="20"/>
          <w:szCs w:val="20"/>
          <w:lang w:val="sr-Cyrl-RS"/>
        </w:rPr>
        <w:t xml:space="preserve"> Шта </w:t>
      </w:r>
      <w:r w:rsidR="00193BBE" w:rsidRPr="00080E28">
        <w:rPr>
          <w:rFonts w:ascii="Tahoma" w:hAnsi="Tahoma" w:cs="Tahoma"/>
          <w:sz w:val="20"/>
          <w:szCs w:val="20"/>
          <w:lang w:val="sr-Cyrl-RS"/>
        </w:rPr>
        <w:t>се може сазнати из докумената и постојећих извештаја и база података</w:t>
      </w:r>
      <w:r w:rsidR="00C065B0" w:rsidRPr="00080E28">
        <w:rPr>
          <w:rFonts w:ascii="Tahoma" w:hAnsi="Tahoma" w:cs="Tahoma"/>
          <w:sz w:val="20"/>
          <w:szCs w:val="20"/>
          <w:lang w:val="sr-Cyrl-RS"/>
        </w:rPr>
        <w:t xml:space="preserve">: </w:t>
      </w:r>
    </w:p>
    <w:p w14:paraId="0B497F7D" w14:textId="400A402D" w:rsidR="007B0AB5" w:rsidRPr="00080E28" w:rsidRDefault="00EE2CE2"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 xml:space="preserve">Који  је профил сиромаштва </w:t>
      </w:r>
      <w:r w:rsidR="001E6AC9" w:rsidRPr="00080E28">
        <w:rPr>
          <w:rFonts w:ascii="Tahoma" w:hAnsi="Tahoma" w:cs="Tahoma"/>
          <w:sz w:val="20"/>
          <w:szCs w:val="20"/>
          <w:lang w:val="sr-Cyrl-RS"/>
        </w:rPr>
        <w:t>нашег града/општине</w:t>
      </w:r>
      <w:r w:rsidRPr="00080E28">
        <w:rPr>
          <w:rFonts w:ascii="Tahoma" w:hAnsi="Tahoma" w:cs="Tahoma"/>
          <w:sz w:val="20"/>
          <w:szCs w:val="20"/>
          <w:lang w:val="sr-Cyrl-RS"/>
        </w:rPr>
        <w:t>?</w:t>
      </w:r>
    </w:p>
    <w:p w14:paraId="2729BB73" w14:textId="27796E19" w:rsidR="00EE2CE2" w:rsidRPr="00080E28" w:rsidRDefault="00EE2CE2"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На кога се он односи – ко су рањиве категорије?</w:t>
      </w:r>
    </w:p>
    <w:p w14:paraId="1ADC61DC" w14:textId="508F0EA6" w:rsidR="00EE2CE2" w:rsidRPr="00080E28" w:rsidRDefault="00EE2CE2"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 xml:space="preserve">Како су географски распоређене – постоје ли територије на којима </w:t>
      </w:r>
      <w:r w:rsidR="005A7D7B" w:rsidRPr="00080E28">
        <w:rPr>
          <w:rFonts w:ascii="Tahoma" w:hAnsi="Tahoma" w:cs="Tahoma"/>
          <w:sz w:val="20"/>
          <w:szCs w:val="20"/>
          <w:lang w:val="sr-Cyrl-RS"/>
        </w:rPr>
        <w:t xml:space="preserve">су неки проблеми учесталији? </w:t>
      </w:r>
    </w:p>
    <w:p w14:paraId="6497443F" w14:textId="2BFB0AE6" w:rsidR="005A7D7B" w:rsidRPr="00080E28" w:rsidRDefault="005A7D7B"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 xml:space="preserve">Ко су корисници социјалне заштите по категоријама и колико их је? </w:t>
      </w:r>
    </w:p>
    <w:p w14:paraId="1C33E1D0" w14:textId="77777777" w:rsidR="00C065B0" w:rsidRPr="00080E28" w:rsidRDefault="001E6AC9"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Које услуге се реализују и ко их реализује?</w:t>
      </w:r>
    </w:p>
    <w:p w14:paraId="0BDA83C5" w14:textId="77777777" w:rsidR="00C065B0" w:rsidRPr="00080E28" w:rsidRDefault="00C065B0"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Постоје ли листе чекања?</w:t>
      </w:r>
    </w:p>
    <w:p w14:paraId="52C71E48" w14:textId="544E79F0" w:rsidR="005A7D7B" w:rsidRPr="00080E28" w:rsidRDefault="00C065B0"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 xml:space="preserve">Да ли </w:t>
      </w:r>
      <w:r w:rsidR="00C9311C" w:rsidRPr="00080E28">
        <w:rPr>
          <w:rFonts w:ascii="Tahoma" w:hAnsi="Tahoma" w:cs="Tahoma"/>
          <w:sz w:val="20"/>
          <w:szCs w:val="20"/>
          <w:lang w:val="sr-Cyrl-RS"/>
        </w:rPr>
        <w:t>(и које) услуге треба да буду међуопштинске</w:t>
      </w:r>
      <w:r w:rsidR="00E35189" w:rsidRPr="00080E28">
        <w:rPr>
          <w:rFonts w:ascii="Tahoma" w:hAnsi="Tahoma" w:cs="Tahoma"/>
          <w:sz w:val="20"/>
          <w:szCs w:val="20"/>
          <w:lang w:val="sr-Cyrl-RS"/>
        </w:rPr>
        <w:t xml:space="preserve"> и да ли за то постоје услови?</w:t>
      </w:r>
      <w:r w:rsidR="001E6AC9" w:rsidRPr="00080E28">
        <w:rPr>
          <w:rFonts w:ascii="Tahoma" w:hAnsi="Tahoma" w:cs="Tahoma"/>
          <w:sz w:val="20"/>
          <w:szCs w:val="20"/>
          <w:lang w:val="sr-Cyrl-RS"/>
        </w:rPr>
        <w:t xml:space="preserve"> </w:t>
      </w:r>
    </w:p>
    <w:p w14:paraId="21C354D5" w14:textId="58CBC18B" w:rsidR="00C065B0" w:rsidRPr="00080E28" w:rsidRDefault="00C065B0"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 xml:space="preserve">Да ли су пружаоци услуга у претходном периоду испунили очекивања корисника и наручиоца услуге -ЈЛС? </w:t>
      </w:r>
    </w:p>
    <w:p w14:paraId="134A66C2" w14:textId="58CA65DE" w:rsidR="001E6AC9" w:rsidRPr="00080E28" w:rsidRDefault="001E6AC9"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Који су ризици за одрживост услуга</w:t>
      </w:r>
      <w:r w:rsidR="00EF2D7F" w:rsidRPr="00080E28">
        <w:rPr>
          <w:rFonts w:ascii="Tahoma" w:hAnsi="Tahoma" w:cs="Tahoma"/>
          <w:sz w:val="20"/>
          <w:szCs w:val="20"/>
          <w:lang w:val="sr-Cyrl-RS"/>
        </w:rPr>
        <w:t xml:space="preserve"> СЗ? </w:t>
      </w:r>
    </w:p>
    <w:p w14:paraId="541645D4" w14:textId="4F29EB71" w:rsidR="00EF2D7F" w:rsidRPr="00080E28" w:rsidRDefault="00EF2D7F"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 xml:space="preserve">Који су изазови </w:t>
      </w:r>
      <w:r w:rsidR="0051720A" w:rsidRPr="00080E28">
        <w:rPr>
          <w:rFonts w:ascii="Tahoma" w:hAnsi="Tahoma" w:cs="Tahoma"/>
          <w:sz w:val="20"/>
          <w:szCs w:val="20"/>
          <w:lang w:val="sr-Cyrl-RS"/>
        </w:rPr>
        <w:t>за ЈЛС у реализацији постојећих и планирању нових/унапређених услуга?</w:t>
      </w:r>
    </w:p>
    <w:p w14:paraId="0DE68F99" w14:textId="04BF682E" w:rsidR="008D6A85" w:rsidRPr="00080E28" w:rsidRDefault="008D6A85" w:rsidP="00EE2CE2">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 xml:space="preserve">Људски (кадровски) потенцијали ЈЛС у реализацији услуга СЗ, као и просторни и инфраструктурни потенцијали и мапирање потенцијалних могућности за међуопштинском сарадњом; </w:t>
      </w:r>
    </w:p>
    <w:p w14:paraId="3A622E32" w14:textId="72F56B43" w:rsidR="0051720A" w:rsidRPr="00080E28" w:rsidRDefault="0051720A" w:rsidP="00A1664E">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Пресек финансирања СЗ у последње три године од стране ЈЛС</w:t>
      </w:r>
      <w:r w:rsidR="00A1664E" w:rsidRPr="00080E28">
        <w:rPr>
          <w:rFonts w:ascii="Tahoma" w:hAnsi="Tahoma" w:cs="Tahoma"/>
          <w:sz w:val="20"/>
          <w:szCs w:val="20"/>
          <w:lang w:val="sr-Cyrl-RS"/>
        </w:rPr>
        <w:t xml:space="preserve">; </w:t>
      </w:r>
    </w:p>
    <w:p w14:paraId="1FB566B7" w14:textId="4D69F891" w:rsidR="00722AB9" w:rsidRPr="00080E28" w:rsidRDefault="00722AB9" w:rsidP="00A1664E">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 xml:space="preserve">Да ли је ЈЛС имала у претходном периоду стратешки документ </w:t>
      </w:r>
      <w:r w:rsidR="006E71E7" w:rsidRPr="00080E28">
        <w:rPr>
          <w:rFonts w:ascii="Tahoma" w:hAnsi="Tahoma" w:cs="Tahoma"/>
          <w:sz w:val="20"/>
          <w:szCs w:val="20"/>
          <w:lang w:val="sr-Cyrl-RS"/>
        </w:rPr>
        <w:t>у овој области, и да ли је урађена еx-post i ex-ante анализа ?</w:t>
      </w:r>
    </w:p>
    <w:p w14:paraId="597B4DB1" w14:textId="41F41E9D" w:rsidR="007F31BC" w:rsidRDefault="007F31BC" w:rsidP="00A1664E">
      <w:pPr>
        <w:pStyle w:val="ListParagraph"/>
        <w:numPr>
          <w:ilvl w:val="0"/>
          <w:numId w:val="5"/>
        </w:numPr>
        <w:jc w:val="both"/>
        <w:rPr>
          <w:rFonts w:ascii="Tahoma" w:hAnsi="Tahoma" w:cs="Tahoma"/>
          <w:sz w:val="20"/>
          <w:szCs w:val="20"/>
          <w:lang w:val="sr-Cyrl-RS"/>
        </w:rPr>
      </w:pPr>
      <w:r w:rsidRPr="00080E28">
        <w:rPr>
          <w:rFonts w:ascii="Tahoma" w:hAnsi="Tahoma" w:cs="Tahoma"/>
          <w:sz w:val="20"/>
          <w:szCs w:val="20"/>
          <w:lang w:val="sr-Cyrl-RS"/>
        </w:rPr>
        <w:t>Да ли је и у којој мери ова област већ стратешки предвиђена (планови развоја ЈЛС</w:t>
      </w:r>
      <w:r w:rsidR="00722AB9" w:rsidRPr="00080E28">
        <w:rPr>
          <w:rFonts w:ascii="Tahoma" w:hAnsi="Tahoma" w:cs="Tahoma"/>
          <w:sz w:val="20"/>
          <w:szCs w:val="20"/>
          <w:lang w:val="sr-Cyrl-RS"/>
        </w:rPr>
        <w:t>, ЛАП-ови итд)</w:t>
      </w:r>
    </w:p>
    <w:p w14:paraId="4D473BA2" w14:textId="4F687E01" w:rsidR="00E97866" w:rsidRPr="00080E28" w:rsidRDefault="00E97866" w:rsidP="00A1664E">
      <w:pPr>
        <w:pStyle w:val="ListParagraph"/>
        <w:numPr>
          <w:ilvl w:val="0"/>
          <w:numId w:val="5"/>
        </w:numPr>
        <w:jc w:val="both"/>
        <w:rPr>
          <w:rFonts w:ascii="Tahoma" w:hAnsi="Tahoma" w:cs="Tahoma"/>
          <w:sz w:val="20"/>
          <w:szCs w:val="20"/>
          <w:lang w:val="sr-Cyrl-RS"/>
        </w:rPr>
      </w:pPr>
      <w:r>
        <w:rPr>
          <w:rFonts w:ascii="Tahoma" w:hAnsi="Tahoma" w:cs="Tahoma"/>
          <w:sz w:val="20"/>
          <w:szCs w:val="20"/>
          <w:lang w:val="sr-Cyrl-RS"/>
        </w:rPr>
        <w:t>Партиципација корисника у цени услуга</w:t>
      </w:r>
    </w:p>
    <w:p w14:paraId="4F7F297D" w14:textId="23368093" w:rsidR="007543F8" w:rsidRPr="00080E28" w:rsidRDefault="007543F8" w:rsidP="007543F8">
      <w:pPr>
        <w:jc w:val="both"/>
        <w:rPr>
          <w:rFonts w:ascii="Tahoma" w:hAnsi="Tahoma" w:cs="Tahoma"/>
          <w:sz w:val="20"/>
          <w:szCs w:val="20"/>
          <w:lang w:val="sr-Cyrl-RS"/>
        </w:rPr>
      </w:pPr>
      <w:r w:rsidRPr="00080E28">
        <w:rPr>
          <w:rFonts w:ascii="Tahoma" w:hAnsi="Tahoma" w:cs="Tahoma"/>
          <w:sz w:val="20"/>
          <w:szCs w:val="20"/>
          <w:lang w:val="sr-Cyrl-RS"/>
        </w:rPr>
        <w:t xml:space="preserve">Ове податке ће прикупити и објединити </w:t>
      </w:r>
      <w:r w:rsidRPr="00080E28">
        <w:rPr>
          <w:rFonts w:ascii="Tahoma" w:hAnsi="Tahoma" w:cs="Tahoma"/>
          <w:i/>
          <w:iCs/>
          <w:sz w:val="20"/>
          <w:szCs w:val="20"/>
          <w:lang w:val="sr-Cyrl-RS"/>
        </w:rPr>
        <w:t>локални експерт за прикупљање података</w:t>
      </w:r>
      <w:r w:rsidRPr="00080E28">
        <w:rPr>
          <w:rFonts w:ascii="Tahoma" w:hAnsi="Tahoma" w:cs="Tahoma"/>
          <w:sz w:val="20"/>
          <w:szCs w:val="20"/>
          <w:lang w:val="sr-Cyrl-RS"/>
        </w:rPr>
        <w:t xml:space="preserve"> и подршку у спровођењу мапирања потреба и процене ресурса у области социјалне заштите</w:t>
      </w:r>
      <w:r w:rsidR="005C52F9" w:rsidRPr="00080E28">
        <w:rPr>
          <w:rFonts w:ascii="Tahoma" w:hAnsi="Tahoma" w:cs="Tahoma"/>
          <w:sz w:val="20"/>
          <w:szCs w:val="20"/>
          <w:lang w:val="sr-Cyrl-RS"/>
        </w:rPr>
        <w:t>, а у сарадњи са експертом за социјалну заштиту</w:t>
      </w:r>
      <w:r w:rsidR="006A08D8" w:rsidRPr="00080E28">
        <w:rPr>
          <w:rFonts w:ascii="Tahoma" w:hAnsi="Tahoma" w:cs="Tahoma"/>
          <w:sz w:val="20"/>
          <w:szCs w:val="20"/>
          <w:lang w:val="sr-Cyrl-RS"/>
        </w:rPr>
        <w:t xml:space="preserve"> (даље: локални експерт) , ангажован од стране СКГО</w:t>
      </w:r>
      <w:r w:rsidRPr="00080E28">
        <w:rPr>
          <w:rFonts w:ascii="Tahoma" w:hAnsi="Tahoma" w:cs="Tahoma"/>
          <w:sz w:val="20"/>
          <w:szCs w:val="20"/>
          <w:lang w:val="sr-Cyrl-RS"/>
        </w:rPr>
        <w:t xml:space="preserve">. </w:t>
      </w:r>
      <w:r w:rsidR="00084F93" w:rsidRPr="00080E28">
        <w:rPr>
          <w:rFonts w:ascii="Tahoma" w:hAnsi="Tahoma" w:cs="Tahoma"/>
          <w:sz w:val="20"/>
          <w:szCs w:val="20"/>
          <w:lang w:val="sr-Cyrl-RS"/>
        </w:rPr>
        <w:t xml:space="preserve">У великој мери, </w:t>
      </w:r>
      <w:r w:rsidRPr="00080E28">
        <w:rPr>
          <w:rFonts w:ascii="Tahoma" w:hAnsi="Tahoma" w:cs="Tahoma"/>
          <w:sz w:val="20"/>
          <w:szCs w:val="20"/>
          <w:lang w:val="sr-Cyrl-RS"/>
        </w:rPr>
        <w:t xml:space="preserve"> ови пода</w:t>
      </w:r>
      <w:r w:rsidR="006A08D8" w:rsidRPr="00080E28">
        <w:rPr>
          <w:rFonts w:ascii="Tahoma" w:hAnsi="Tahoma" w:cs="Tahoma"/>
          <w:sz w:val="20"/>
          <w:szCs w:val="20"/>
          <w:lang w:val="sr-Cyrl-RS"/>
        </w:rPr>
        <w:t>ци</w:t>
      </w:r>
      <w:r w:rsidRPr="00080E28">
        <w:rPr>
          <w:rFonts w:ascii="Tahoma" w:hAnsi="Tahoma" w:cs="Tahoma"/>
          <w:sz w:val="20"/>
          <w:szCs w:val="20"/>
          <w:lang w:val="sr-Cyrl-RS"/>
        </w:rPr>
        <w:t xml:space="preserve"> ће бити</w:t>
      </w:r>
      <w:r w:rsidR="006B0563" w:rsidRPr="00080E28">
        <w:rPr>
          <w:rFonts w:ascii="Tahoma" w:hAnsi="Tahoma" w:cs="Tahoma"/>
          <w:sz w:val="20"/>
          <w:szCs w:val="20"/>
          <w:lang w:val="sr-Cyrl-RS"/>
        </w:rPr>
        <w:t xml:space="preserve"> </w:t>
      </w:r>
      <w:r w:rsidRPr="00080E28">
        <w:rPr>
          <w:rFonts w:ascii="Tahoma" w:hAnsi="Tahoma" w:cs="Tahoma"/>
          <w:sz w:val="20"/>
          <w:szCs w:val="20"/>
          <w:lang w:val="sr-Cyrl-RS"/>
        </w:rPr>
        <w:t xml:space="preserve"> </w:t>
      </w:r>
      <w:r w:rsidR="006A08D8" w:rsidRPr="00080E28">
        <w:rPr>
          <w:rFonts w:ascii="Tahoma" w:hAnsi="Tahoma" w:cs="Tahoma"/>
          <w:sz w:val="20"/>
          <w:szCs w:val="20"/>
          <w:lang w:val="sr-Cyrl-RS"/>
        </w:rPr>
        <w:t xml:space="preserve">садржани </w:t>
      </w:r>
      <w:r w:rsidRPr="00080E28">
        <w:rPr>
          <w:rFonts w:ascii="Tahoma" w:hAnsi="Tahoma" w:cs="Tahoma"/>
          <w:sz w:val="20"/>
          <w:szCs w:val="20"/>
          <w:lang w:val="sr-Cyrl-RS"/>
        </w:rPr>
        <w:t xml:space="preserve">у </w:t>
      </w:r>
      <w:r w:rsidR="006B0563" w:rsidRPr="00080E28">
        <w:rPr>
          <w:rFonts w:ascii="Tahoma" w:hAnsi="Tahoma" w:cs="Tahoma"/>
          <w:i/>
          <w:iCs/>
          <w:sz w:val="20"/>
          <w:szCs w:val="20"/>
          <w:lang w:val="sr-Cyrl-RS"/>
        </w:rPr>
        <w:t>А</w:t>
      </w:r>
      <w:r w:rsidRPr="00080E28">
        <w:rPr>
          <w:rFonts w:ascii="Tahoma" w:hAnsi="Tahoma" w:cs="Tahoma"/>
          <w:i/>
          <w:iCs/>
          <w:sz w:val="20"/>
          <w:szCs w:val="20"/>
          <w:lang w:val="sr-Cyrl-RS"/>
        </w:rPr>
        <w:t xml:space="preserve">нализи стања </w:t>
      </w:r>
      <w:r w:rsidR="005261E5" w:rsidRPr="00080E28">
        <w:rPr>
          <w:rFonts w:ascii="Tahoma" w:hAnsi="Tahoma" w:cs="Tahoma"/>
          <w:i/>
          <w:iCs/>
          <w:sz w:val="20"/>
          <w:szCs w:val="20"/>
          <w:lang w:val="sr-Cyrl-RS"/>
        </w:rPr>
        <w:t>и препорук</w:t>
      </w:r>
      <w:r w:rsidR="006B0563" w:rsidRPr="00080E28">
        <w:rPr>
          <w:rFonts w:ascii="Tahoma" w:hAnsi="Tahoma" w:cs="Tahoma"/>
          <w:i/>
          <w:iCs/>
          <w:sz w:val="20"/>
          <w:szCs w:val="20"/>
          <w:lang w:val="sr-Cyrl-RS"/>
        </w:rPr>
        <w:t>а</w:t>
      </w:r>
      <w:r w:rsidR="005261E5" w:rsidRPr="00080E28">
        <w:rPr>
          <w:rFonts w:ascii="Tahoma" w:hAnsi="Tahoma" w:cs="Tahoma"/>
          <w:i/>
          <w:iCs/>
          <w:sz w:val="20"/>
          <w:szCs w:val="20"/>
          <w:lang w:val="sr-Cyrl-RS"/>
        </w:rPr>
        <w:t xml:space="preserve"> за спровођење пакета подршке</w:t>
      </w:r>
      <w:r w:rsidR="009F3167" w:rsidRPr="00080E28">
        <w:rPr>
          <w:rFonts w:ascii="Tahoma" w:hAnsi="Tahoma" w:cs="Tahoma"/>
          <w:sz w:val="20"/>
          <w:szCs w:val="20"/>
          <w:lang w:val="sr-Cyrl-RS"/>
        </w:rPr>
        <w:t xml:space="preserve">, израђеној од стране експерта за социјалну заштиту. </w:t>
      </w:r>
    </w:p>
    <w:p w14:paraId="7EF111EB" w14:textId="6E2D572D" w:rsidR="007543F8" w:rsidRPr="00080E28" w:rsidRDefault="00F920BD" w:rsidP="007543F8">
      <w:pPr>
        <w:jc w:val="both"/>
        <w:rPr>
          <w:rFonts w:ascii="Tahoma" w:hAnsi="Tahoma" w:cs="Tahoma"/>
          <w:sz w:val="20"/>
          <w:szCs w:val="20"/>
          <w:lang w:val="sr-Cyrl-RS"/>
        </w:rPr>
      </w:pPr>
      <w:r w:rsidRPr="00080E28">
        <w:rPr>
          <w:rFonts w:ascii="Tahoma" w:hAnsi="Tahoma" w:cs="Tahoma"/>
          <w:sz w:val="20"/>
          <w:szCs w:val="20"/>
          <w:lang w:val="sr-Cyrl-RS"/>
        </w:rPr>
        <w:t xml:space="preserve">Локални </w:t>
      </w:r>
      <w:r w:rsidR="007543F8" w:rsidRPr="00080E28">
        <w:rPr>
          <w:rFonts w:ascii="Tahoma" w:hAnsi="Tahoma" w:cs="Tahoma"/>
          <w:sz w:val="20"/>
          <w:szCs w:val="20"/>
          <w:lang w:val="sr-Cyrl-RS"/>
        </w:rPr>
        <w:t xml:space="preserve">експерт ће, у сарадњи са експертом за социјалну заштиту и тимом ЈЛС за спровођење пакета подршке, учествовати у припреми истраживања како би се нацрт методологије прилагодио локалном контексту и потребама конкретне ЈЛС (идентификација циљних група, прилагођавање упитника/водича за фокус групе, дефинисање узорака, и остале припремне активности), затим и у његовом спровођењу како би се неопходни подаци за израду извештаја прикупили на адекватан и планиран начин, као и у </w:t>
      </w:r>
      <w:r w:rsidR="005C52F9" w:rsidRPr="00080E28">
        <w:rPr>
          <w:rFonts w:ascii="Tahoma" w:hAnsi="Tahoma" w:cs="Tahoma"/>
          <w:sz w:val="20"/>
          <w:szCs w:val="20"/>
          <w:lang w:val="sr-Cyrl-RS"/>
        </w:rPr>
        <w:t xml:space="preserve">писању и представљању </w:t>
      </w:r>
      <w:r w:rsidR="007543F8" w:rsidRPr="00080E28">
        <w:rPr>
          <w:rFonts w:ascii="Tahoma" w:hAnsi="Tahoma" w:cs="Tahoma"/>
          <w:sz w:val="20"/>
          <w:szCs w:val="20"/>
          <w:lang w:val="sr-Cyrl-RS"/>
        </w:rPr>
        <w:t xml:space="preserve">извештаја који ће дати препоруке за </w:t>
      </w:r>
      <w:r w:rsidR="007543F8" w:rsidRPr="00080E28">
        <w:rPr>
          <w:rFonts w:ascii="Tahoma" w:hAnsi="Tahoma" w:cs="Tahoma"/>
          <w:sz w:val="20"/>
          <w:szCs w:val="20"/>
          <w:lang w:val="sr-Cyrl-RS"/>
        </w:rPr>
        <w:lastRenderedPageBreak/>
        <w:t xml:space="preserve">унапређење/успостављање услуга социјалне заштите у надлежности ЈЛС у складу са потребама припадника локалне заједнице.   </w:t>
      </w:r>
    </w:p>
    <w:p w14:paraId="740C74FB" w14:textId="56070C54" w:rsidR="001E6AC9" w:rsidRPr="00080E28" w:rsidRDefault="00022B20" w:rsidP="003F5B47">
      <w:pPr>
        <w:jc w:val="both"/>
        <w:rPr>
          <w:rFonts w:ascii="Tahoma" w:hAnsi="Tahoma" w:cs="Tahoma"/>
          <w:sz w:val="20"/>
          <w:szCs w:val="20"/>
          <w:lang w:val="sr-Cyrl-RS"/>
        </w:rPr>
      </w:pPr>
      <w:r w:rsidRPr="00080E28">
        <w:rPr>
          <w:rFonts w:ascii="Tahoma" w:hAnsi="Tahoma" w:cs="Tahoma"/>
          <w:sz w:val="20"/>
          <w:szCs w:val="20"/>
          <w:lang w:val="sr-Cyrl-RS"/>
        </w:rPr>
        <w:t xml:space="preserve">Када смо сазнали све што нас интересује о овој теми на територији нашег града/општине </w:t>
      </w:r>
      <w:r w:rsidR="008C5E0B" w:rsidRPr="00080E28">
        <w:rPr>
          <w:rFonts w:ascii="Tahoma" w:hAnsi="Tahoma" w:cs="Tahoma"/>
          <w:sz w:val="20"/>
          <w:szCs w:val="20"/>
          <w:lang w:val="sr-Cyrl-RS"/>
        </w:rPr>
        <w:t>из писаних извора</w:t>
      </w:r>
      <w:r w:rsidR="00BE0519" w:rsidRPr="00080E28">
        <w:rPr>
          <w:rFonts w:ascii="Tahoma" w:hAnsi="Tahoma" w:cs="Tahoma"/>
          <w:sz w:val="20"/>
          <w:szCs w:val="20"/>
          <w:lang w:val="sr-Cyrl-RS"/>
        </w:rPr>
        <w:t xml:space="preserve">- </w:t>
      </w:r>
      <w:r w:rsidR="00B663FD" w:rsidRPr="00080E28">
        <w:rPr>
          <w:rFonts w:ascii="Tahoma" w:hAnsi="Tahoma" w:cs="Tahoma"/>
          <w:sz w:val="20"/>
          <w:szCs w:val="20"/>
          <w:lang w:val="sr-Cyrl-RS"/>
        </w:rPr>
        <w:t>знамо профил сиромаштва и корисника</w:t>
      </w:r>
      <w:r w:rsidR="00BE0519" w:rsidRPr="00080E28">
        <w:rPr>
          <w:rFonts w:ascii="Tahoma" w:hAnsi="Tahoma" w:cs="Tahoma"/>
          <w:sz w:val="20"/>
          <w:szCs w:val="20"/>
          <w:lang w:val="sr-Cyrl-RS"/>
        </w:rPr>
        <w:t xml:space="preserve">, </w:t>
      </w:r>
      <w:r w:rsidR="00564A05" w:rsidRPr="00080E28">
        <w:rPr>
          <w:rFonts w:ascii="Tahoma" w:hAnsi="Tahoma" w:cs="Tahoma"/>
          <w:sz w:val="20"/>
          <w:szCs w:val="20"/>
          <w:lang w:val="sr-Cyrl-RS"/>
        </w:rPr>
        <w:t>п</w:t>
      </w:r>
      <w:r w:rsidR="00A1664E" w:rsidRPr="00080E28">
        <w:rPr>
          <w:rFonts w:ascii="Tahoma" w:hAnsi="Tahoma" w:cs="Tahoma"/>
          <w:sz w:val="20"/>
          <w:szCs w:val="20"/>
          <w:lang w:val="sr-Cyrl-RS"/>
        </w:rPr>
        <w:t xml:space="preserve">релазимо на </w:t>
      </w:r>
      <w:r w:rsidR="00564A05" w:rsidRPr="00080E28">
        <w:rPr>
          <w:rFonts w:ascii="Tahoma" w:hAnsi="Tahoma" w:cs="Tahoma"/>
          <w:sz w:val="20"/>
          <w:szCs w:val="20"/>
          <w:lang w:val="sr-Cyrl-RS"/>
        </w:rPr>
        <w:t xml:space="preserve">мапирање потреба за унапређењем </w:t>
      </w:r>
      <w:r w:rsidR="003F5B47" w:rsidRPr="00080E28">
        <w:rPr>
          <w:rFonts w:ascii="Tahoma" w:hAnsi="Tahoma" w:cs="Tahoma"/>
          <w:sz w:val="20"/>
          <w:szCs w:val="20"/>
          <w:lang w:val="sr-Cyrl-RS"/>
        </w:rPr>
        <w:t>социјалне заштите</w:t>
      </w:r>
      <w:r w:rsidR="00193BBE" w:rsidRPr="00080E28">
        <w:rPr>
          <w:rFonts w:ascii="Tahoma" w:hAnsi="Tahoma" w:cs="Tahoma"/>
          <w:sz w:val="20"/>
          <w:szCs w:val="20"/>
          <w:lang w:val="sr-Cyrl-RS"/>
        </w:rPr>
        <w:t>, то јест испитивање перцепције и ставова заинтересованих страна – корисника, грађана</w:t>
      </w:r>
      <w:r w:rsidR="00004E17" w:rsidRPr="00080E28">
        <w:rPr>
          <w:rFonts w:ascii="Tahoma" w:hAnsi="Tahoma" w:cs="Tahoma"/>
          <w:sz w:val="20"/>
          <w:szCs w:val="20"/>
          <w:lang w:val="sr-Cyrl-RS"/>
        </w:rPr>
        <w:t xml:space="preserve">, пружаоца услуга и ЈЛС. </w:t>
      </w:r>
      <w:r w:rsidR="003F5B47" w:rsidRPr="00080E28">
        <w:rPr>
          <w:rFonts w:ascii="Tahoma" w:hAnsi="Tahoma" w:cs="Tahoma"/>
          <w:sz w:val="20"/>
          <w:szCs w:val="20"/>
          <w:lang w:val="sr-Cyrl-RS"/>
        </w:rPr>
        <w:t xml:space="preserve"> </w:t>
      </w:r>
    </w:p>
    <w:p w14:paraId="10F5F4A5" w14:textId="2E122DAD" w:rsidR="009159B5" w:rsidRPr="00080E28" w:rsidRDefault="00BD1F00" w:rsidP="009159B5">
      <w:pPr>
        <w:pStyle w:val="ListParagraph"/>
        <w:numPr>
          <w:ilvl w:val="0"/>
          <w:numId w:val="1"/>
        </w:numPr>
        <w:jc w:val="both"/>
        <w:rPr>
          <w:rFonts w:ascii="Tahoma" w:hAnsi="Tahoma" w:cs="Tahoma"/>
          <w:b/>
          <w:bCs/>
          <w:sz w:val="20"/>
          <w:szCs w:val="20"/>
          <w:lang w:val="sr-Cyrl-RS"/>
        </w:rPr>
      </w:pPr>
      <w:r w:rsidRPr="00080E28">
        <w:rPr>
          <w:rFonts w:ascii="Tahoma" w:hAnsi="Tahoma" w:cs="Tahoma"/>
          <w:b/>
          <w:bCs/>
          <w:sz w:val="20"/>
          <w:szCs w:val="20"/>
          <w:lang w:val="sr-Cyrl-RS"/>
        </w:rPr>
        <w:t>Кога ћемо питати</w:t>
      </w:r>
      <w:r w:rsidR="004316CA" w:rsidRPr="00080E28">
        <w:rPr>
          <w:rFonts w:ascii="Tahoma" w:hAnsi="Tahoma" w:cs="Tahoma"/>
          <w:b/>
          <w:bCs/>
          <w:sz w:val="20"/>
          <w:szCs w:val="20"/>
          <w:lang w:val="sr-Cyrl-RS"/>
        </w:rPr>
        <w:t xml:space="preserve"> – чија нас перцепција и ставови интересују</w:t>
      </w:r>
      <w:r w:rsidR="002620F6" w:rsidRPr="00080E28">
        <w:rPr>
          <w:rFonts w:ascii="Tahoma" w:hAnsi="Tahoma" w:cs="Tahoma"/>
          <w:b/>
          <w:bCs/>
          <w:sz w:val="20"/>
          <w:szCs w:val="20"/>
          <w:lang w:val="sr-Cyrl-RS"/>
        </w:rPr>
        <w:t xml:space="preserve"> </w:t>
      </w:r>
      <w:r w:rsidRPr="00080E28">
        <w:rPr>
          <w:rFonts w:ascii="Tahoma" w:hAnsi="Tahoma" w:cs="Tahoma"/>
          <w:b/>
          <w:bCs/>
          <w:sz w:val="20"/>
          <w:szCs w:val="20"/>
          <w:lang w:val="sr-Cyrl-RS"/>
        </w:rPr>
        <w:t xml:space="preserve">? </w:t>
      </w:r>
    </w:p>
    <w:p w14:paraId="0BB0DFD3" w14:textId="4D9931CB" w:rsidR="00FB5BBA" w:rsidRPr="00080E28" w:rsidRDefault="009159B5" w:rsidP="00FB5BBA">
      <w:pPr>
        <w:jc w:val="both"/>
        <w:rPr>
          <w:rFonts w:ascii="Tahoma" w:hAnsi="Tahoma" w:cs="Tahoma"/>
          <w:sz w:val="20"/>
          <w:szCs w:val="20"/>
          <w:lang w:val="sr-Cyrl-RS"/>
        </w:rPr>
      </w:pPr>
      <w:r w:rsidRPr="00080E28">
        <w:rPr>
          <w:rFonts w:ascii="Tahoma" w:hAnsi="Tahoma" w:cs="Tahoma"/>
          <w:b/>
          <w:bCs/>
          <w:i/>
          <w:iCs/>
          <w:sz w:val="20"/>
          <w:szCs w:val="20"/>
          <w:lang w:val="sr-Cyrl-RS"/>
        </w:rPr>
        <w:t xml:space="preserve">Корисници социјалне заштите </w:t>
      </w:r>
      <w:r w:rsidRPr="00080E28">
        <w:rPr>
          <w:rFonts w:ascii="Tahoma" w:hAnsi="Tahoma" w:cs="Tahoma"/>
          <w:sz w:val="20"/>
          <w:szCs w:val="20"/>
          <w:lang w:val="sr-Cyrl-RS"/>
        </w:rPr>
        <w:t>су свакако први на листи чији нас ставови</w:t>
      </w:r>
      <w:r w:rsidR="002650DA" w:rsidRPr="00080E28">
        <w:rPr>
          <w:rFonts w:ascii="Tahoma" w:hAnsi="Tahoma" w:cs="Tahoma"/>
          <w:sz w:val="20"/>
          <w:szCs w:val="20"/>
          <w:lang w:val="sr-Cyrl-RS"/>
        </w:rPr>
        <w:t xml:space="preserve"> и потребе</w:t>
      </w:r>
      <w:r w:rsidRPr="00080E28">
        <w:rPr>
          <w:rFonts w:ascii="Tahoma" w:hAnsi="Tahoma" w:cs="Tahoma"/>
          <w:sz w:val="20"/>
          <w:szCs w:val="20"/>
          <w:lang w:val="sr-Cyrl-RS"/>
        </w:rPr>
        <w:t xml:space="preserve"> </w:t>
      </w:r>
      <w:r w:rsidR="002650DA" w:rsidRPr="00080E28">
        <w:rPr>
          <w:rFonts w:ascii="Tahoma" w:hAnsi="Tahoma" w:cs="Tahoma"/>
          <w:sz w:val="20"/>
          <w:szCs w:val="20"/>
          <w:lang w:val="sr-Cyrl-RS"/>
        </w:rPr>
        <w:t>интересују.</w:t>
      </w:r>
      <w:r w:rsidR="00FB5BBA" w:rsidRPr="00080E28">
        <w:rPr>
          <w:rFonts w:ascii="Tahoma" w:hAnsi="Tahoma" w:cs="Tahoma"/>
          <w:sz w:val="20"/>
          <w:szCs w:val="20"/>
          <w:lang w:val="sr-Cyrl-RS"/>
        </w:rPr>
        <w:t xml:space="preserve"> </w:t>
      </w:r>
      <w:r w:rsidR="00081453" w:rsidRPr="00080E28">
        <w:rPr>
          <w:rFonts w:ascii="Tahoma" w:hAnsi="Tahoma" w:cs="Tahoma"/>
          <w:sz w:val="20"/>
          <w:szCs w:val="20"/>
          <w:lang w:val="sr-Cyrl-RS"/>
        </w:rPr>
        <w:t>Ко су корисници социјалне заштите је дефинисано Законом о СЗ</w:t>
      </w:r>
      <w:r w:rsidR="00A67B8F" w:rsidRPr="00080E28">
        <w:rPr>
          <w:rFonts w:ascii="Tahoma" w:hAnsi="Tahoma" w:cs="Tahoma"/>
          <w:sz w:val="20"/>
          <w:szCs w:val="20"/>
          <w:lang w:val="sr-Cyrl-RS"/>
        </w:rPr>
        <w:t xml:space="preserve"> (чл.</w:t>
      </w:r>
      <w:r w:rsidR="00D12AB7" w:rsidRPr="00080E28">
        <w:rPr>
          <w:rFonts w:ascii="Tahoma" w:hAnsi="Tahoma" w:cs="Tahoma"/>
          <w:sz w:val="20"/>
          <w:szCs w:val="20"/>
          <w:lang w:val="sr-Cyrl-RS"/>
        </w:rPr>
        <w:t>41)</w:t>
      </w:r>
      <w:r w:rsidR="00081453" w:rsidRPr="00080E28">
        <w:rPr>
          <w:rFonts w:ascii="Tahoma" w:hAnsi="Tahoma" w:cs="Tahoma"/>
          <w:sz w:val="20"/>
          <w:szCs w:val="20"/>
          <w:lang w:val="sr-Cyrl-RS"/>
        </w:rPr>
        <w:t xml:space="preserve">, на начин да је </w:t>
      </w:r>
      <w:r w:rsidR="002650DA" w:rsidRPr="00080E28">
        <w:rPr>
          <w:rFonts w:ascii="Tahoma" w:hAnsi="Tahoma" w:cs="Tahoma"/>
          <w:sz w:val="20"/>
          <w:szCs w:val="20"/>
          <w:lang w:val="sr-Cyrl-RS"/>
        </w:rPr>
        <w:t xml:space="preserve"> </w:t>
      </w:r>
      <w:r w:rsidR="00C6526B" w:rsidRPr="00080E28">
        <w:rPr>
          <w:rFonts w:ascii="Tahoma" w:hAnsi="Tahoma" w:cs="Tahoma"/>
          <w:i/>
          <w:iCs/>
          <w:sz w:val="20"/>
          <w:szCs w:val="20"/>
          <w:lang w:val="sr-Cyrl-RS"/>
        </w:rPr>
        <w:t>к</w:t>
      </w:r>
      <w:r w:rsidR="00FB5BBA" w:rsidRPr="00080E28">
        <w:rPr>
          <w:rFonts w:ascii="Tahoma" w:hAnsi="Tahoma" w:cs="Tahoma"/>
          <w:i/>
          <w:iCs/>
          <w:sz w:val="20"/>
          <w:szCs w:val="20"/>
          <w:lang w:val="sr-Cyrl-RS"/>
        </w:rPr>
        <w:t>орисник права или услуга социјалне заштите појединац, односно породица која се суочава с препрекама у задовољавању потреба, услед чега не може да достигне или да одржи квалитет живота или која нема довољно средстава за подмирење основних животних потреба, а не може да их оствари својим радом, приходом од имовине или из других извора.</w:t>
      </w:r>
      <w:r w:rsidR="00C6526B" w:rsidRPr="00080E28">
        <w:rPr>
          <w:rFonts w:ascii="Tahoma" w:hAnsi="Tahoma" w:cs="Tahoma"/>
          <w:i/>
          <w:iCs/>
          <w:sz w:val="20"/>
          <w:szCs w:val="20"/>
          <w:lang w:val="sr-Cyrl-RS"/>
        </w:rPr>
        <w:t xml:space="preserve"> </w:t>
      </w:r>
    </w:p>
    <w:p w14:paraId="1B875C66" w14:textId="16E65824" w:rsidR="00FB5BBA" w:rsidRPr="00080E28" w:rsidRDefault="00A67B8F" w:rsidP="00FB5BBA">
      <w:pPr>
        <w:jc w:val="both"/>
        <w:rPr>
          <w:rFonts w:ascii="Tahoma" w:hAnsi="Tahoma" w:cs="Tahoma"/>
          <w:b/>
          <w:bCs/>
          <w:sz w:val="20"/>
          <w:szCs w:val="20"/>
          <w:lang w:val="sr-Cyrl-RS"/>
        </w:rPr>
      </w:pPr>
      <w:r w:rsidRPr="00080E28">
        <w:rPr>
          <w:rFonts w:ascii="Tahoma" w:hAnsi="Tahoma" w:cs="Tahoma"/>
          <w:sz w:val="20"/>
          <w:szCs w:val="20"/>
          <w:lang w:val="sr-Cyrl-RS"/>
        </w:rPr>
        <w:t xml:space="preserve">Корисници СЗ су подељени према узрасним категоријама на: малолетна и пунолетна лица, а ови опет на одрасла и старија пунолетна лица. </w:t>
      </w:r>
    </w:p>
    <w:p w14:paraId="4947F9EA" w14:textId="19DC34EA" w:rsidR="00FB5BBA" w:rsidRPr="00080E28" w:rsidRDefault="00FB5BBA" w:rsidP="00FB5BBA">
      <w:pPr>
        <w:jc w:val="both"/>
        <w:rPr>
          <w:rFonts w:ascii="Tahoma" w:hAnsi="Tahoma" w:cs="Tahoma"/>
          <w:sz w:val="20"/>
          <w:szCs w:val="20"/>
          <w:lang w:val="sr-Cyrl-RS"/>
        </w:rPr>
      </w:pPr>
      <w:r w:rsidRPr="00080E28">
        <w:rPr>
          <w:rFonts w:ascii="Tahoma" w:hAnsi="Tahoma" w:cs="Tahoma"/>
          <w:i/>
          <w:iCs/>
          <w:sz w:val="20"/>
          <w:szCs w:val="20"/>
          <w:lang w:val="sr-Cyrl-RS"/>
        </w:rPr>
        <w:t>Малолетно лице (у даљем тексту: дете</w:t>
      </w:r>
      <w:r w:rsidRPr="00080E28">
        <w:rPr>
          <w:rFonts w:ascii="Tahoma" w:hAnsi="Tahoma" w:cs="Tahoma"/>
          <w:sz w:val="20"/>
          <w:szCs w:val="20"/>
          <w:lang w:val="sr-Cyrl-RS"/>
        </w:rPr>
        <w:t>) и пунолетно лице до навршених 26 година живота (у даљем тексту: млада особа, млади, односно омладина) јесте корисник, када му је услед породичних и других животних околности, угрожено здравље, безбедност и развој, односно ако је извесно да без подршке система социјалне заштите не може да достигне оптимални ниво развоја, а нарочито:</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ако је без родитељског старања или у ризику од губитка родитељског старања;</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ако његов родитељ, старатељ или друго лице које се о њему непосредно стара није у стању да се о њему стара без подршке система социјалне заштите, услед здравствених разлога, менталног обољења, интелектуалних тешкоћа или неповољних социо-економских околности</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 xml:space="preserve"> ако има сметње у развоју (телесне, интелектуалне, менталне, сензорне, говорно-језичке, социо-емоционалне, вишеструке), а његове потребе за негом и материјалном сигурношћу превазилазе могућности породице;</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 xml:space="preserve"> ако је у сукобу са родитељима, старатељем и заједницом и ако својим понашањем угрожава себе и околину;</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ако се суочава с тешкоћама због злоупотребе алкохола, дрога или других опојних средстава;</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 xml:space="preserve"> ако постоји опасност да ће постати жртва или ако јесте жртва злостављања, занемаривања, насиља и експлоатације, односно ако су му физичко, психичко или емоционално благостање и развој угрожени деловањем или пропустима родитеља, старатеља или друге особе која се о њему непосредно стара;</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ако је жртва трговине људима;</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ако је страни држављанин односно лице без држављанства, без пратње;</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 xml:space="preserve"> ако се његови родитељи споре око начина вршења родитељског права;</w:t>
      </w:r>
      <w:r w:rsidR="00A67E0A" w:rsidRPr="00080E28">
        <w:rPr>
          <w:rFonts w:ascii="Tahoma" w:hAnsi="Tahoma" w:cs="Tahoma"/>
          <w:sz w:val="20"/>
          <w:szCs w:val="20"/>
          <w:lang w:val="sr-Cyrl-RS"/>
        </w:rPr>
        <w:t xml:space="preserve"> </w:t>
      </w:r>
      <w:r w:rsidRPr="00080E28">
        <w:rPr>
          <w:rFonts w:ascii="Tahoma" w:hAnsi="Tahoma" w:cs="Tahoma"/>
          <w:sz w:val="20"/>
          <w:szCs w:val="20"/>
          <w:lang w:val="sr-Cyrl-RS"/>
        </w:rPr>
        <w:t>ако има друге потребе за коришћењем социјалне заштите.</w:t>
      </w:r>
    </w:p>
    <w:p w14:paraId="5F3C838B" w14:textId="14731D45" w:rsidR="00D051F3" w:rsidRPr="00080E28" w:rsidRDefault="00FB5BBA" w:rsidP="00FB5BBA">
      <w:pPr>
        <w:jc w:val="both"/>
        <w:rPr>
          <w:rFonts w:ascii="Tahoma" w:hAnsi="Tahoma" w:cs="Tahoma"/>
          <w:sz w:val="20"/>
          <w:szCs w:val="20"/>
          <w:lang w:val="sr-Cyrl-RS"/>
        </w:rPr>
      </w:pPr>
      <w:r w:rsidRPr="00080E28">
        <w:rPr>
          <w:rFonts w:ascii="Tahoma" w:hAnsi="Tahoma" w:cs="Tahoma"/>
          <w:i/>
          <w:iCs/>
          <w:sz w:val="20"/>
          <w:szCs w:val="20"/>
          <w:lang w:val="sr-Cyrl-RS"/>
        </w:rPr>
        <w:t>Пунолетно лице</w:t>
      </w:r>
      <w:r w:rsidRPr="00080E28">
        <w:rPr>
          <w:rFonts w:ascii="Tahoma" w:hAnsi="Tahoma" w:cs="Tahoma"/>
          <w:sz w:val="20"/>
          <w:szCs w:val="20"/>
          <w:lang w:val="sr-Cyrl-RS"/>
        </w:rPr>
        <w:t xml:space="preserve"> од навршених 26 до навршених 65 година (у даљем тексту: </w:t>
      </w:r>
      <w:r w:rsidRPr="00080E28">
        <w:rPr>
          <w:rFonts w:ascii="Tahoma" w:hAnsi="Tahoma" w:cs="Tahoma"/>
          <w:i/>
          <w:iCs/>
          <w:sz w:val="20"/>
          <w:szCs w:val="20"/>
          <w:lang w:val="sr-Cyrl-RS"/>
        </w:rPr>
        <w:t>одрасли</w:t>
      </w:r>
      <w:r w:rsidRPr="00080E28">
        <w:rPr>
          <w:rFonts w:ascii="Tahoma" w:hAnsi="Tahoma" w:cs="Tahoma"/>
          <w:sz w:val="20"/>
          <w:szCs w:val="20"/>
          <w:lang w:val="sr-Cyrl-RS"/>
        </w:rPr>
        <w:t xml:space="preserve">) и пунолетно лице старије од 65 година (у даљем тексту: </w:t>
      </w:r>
      <w:r w:rsidRPr="00080E28">
        <w:rPr>
          <w:rFonts w:ascii="Tahoma" w:hAnsi="Tahoma" w:cs="Tahoma"/>
          <w:i/>
          <w:iCs/>
          <w:sz w:val="20"/>
          <w:szCs w:val="20"/>
          <w:lang w:val="sr-Cyrl-RS"/>
        </w:rPr>
        <w:t>старији корисник)</w:t>
      </w:r>
      <w:r w:rsidRPr="00080E28">
        <w:rPr>
          <w:rFonts w:ascii="Tahoma" w:hAnsi="Tahoma" w:cs="Tahoma"/>
          <w:sz w:val="20"/>
          <w:szCs w:val="20"/>
          <w:lang w:val="sr-Cyrl-RS"/>
        </w:rPr>
        <w:t xml:space="preserve"> јесте корисник у смислу става 1. овог члана, када је његово благостање, безбедност и продуктиван живот у друштву угрожен ризицима услед старости, инвалидитета, болести, породичних и других животних околности, а нарочито:</w:t>
      </w:r>
      <w:r w:rsidR="00D54200" w:rsidRPr="00080E28">
        <w:rPr>
          <w:rFonts w:ascii="Tahoma" w:hAnsi="Tahoma" w:cs="Tahoma"/>
          <w:sz w:val="20"/>
          <w:szCs w:val="20"/>
          <w:lang w:val="sr-Cyrl-RS"/>
        </w:rPr>
        <w:t xml:space="preserve"> </w:t>
      </w:r>
      <w:r w:rsidRPr="00080E28">
        <w:rPr>
          <w:rFonts w:ascii="Tahoma" w:hAnsi="Tahoma" w:cs="Tahoma"/>
          <w:sz w:val="20"/>
          <w:szCs w:val="20"/>
          <w:lang w:val="sr-Cyrl-RS"/>
        </w:rPr>
        <w:t>ако има телесне, интелектуалне, сензорне или менталне тешкоће или тешкоће у комуникацији, и када се, услед друштвених или других препрека, сусреће с функционалним ограничењима у једној или више области живота;</w:t>
      </w:r>
      <w:r w:rsidR="00D54200" w:rsidRPr="00080E28">
        <w:rPr>
          <w:rFonts w:ascii="Tahoma" w:hAnsi="Tahoma" w:cs="Tahoma"/>
          <w:sz w:val="20"/>
          <w:szCs w:val="20"/>
          <w:lang w:val="sr-Cyrl-RS"/>
        </w:rPr>
        <w:t xml:space="preserve"> </w:t>
      </w:r>
      <w:r w:rsidRPr="00080E28">
        <w:rPr>
          <w:rFonts w:ascii="Tahoma" w:hAnsi="Tahoma" w:cs="Tahoma"/>
          <w:sz w:val="20"/>
          <w:szCs w:val="20"/>
          <w:lang w:val="sr-Cyrl-RS"/>
        </w:rPr>
        <w:t xml:space="preserve"> ако постоји опасност да ће постати жртва или ако јесте жртва самозанемаривања, занемаривања, злостављања, експлоатације и насиља у породици;</w:t>
      </w:r>
      <w:r w:rsidR="00D54200" w:rsidRPr="00080E28">
        <w:rPr>
          <w:rFonts w:ascii="Tahoma" w:hAnsi="Tahoma" w:cs="Tahoma"/>
          <w:sz w:val="20"/>
          <w:szCs w:val="20"/>
          <w:lang w:val="sr-Cyrl-RS"/>
        </w:rPr>
        <w:t xml:space="preserve"> </w:t>
      </w:r>
      <w:r w:rsidRPr="00080E28">
        <w:rPr>
          <w:rFonts w:ascii="Tahoma" w:hAnsi="Tahoma" w:cs="Tahoma"/>
          <w:sz w:val="20"/>
          <w:szCs w:val="20"/>
          <w:lang w:val="sr-Cyrl-RS"/>
        </w:rPr>
        <w:t xml:space="preserve"> ако се суочава с тешкоћама због поремећених односа у породици, зависности од алкохола, дрога или других опојних средстава или због других облика друштвено неприхватљивог понашања и других узрока; ако је жртва трговине људима;</w:t>
      </w:r>
      <w:r w:rsidR="00D54200" w:rsidRPr="00080E28">
        <w:rPr>
          <w:rFonts w:ascii="Tahoma" w:hAnsi="Tahoma" w:cs="Tahoma"/>
          <w:sz w:val="20"/>
          <w:szCs w:val="20"/>
          <w:lang w:val="sr-Cyrl-RS"/>
        </w:rPr>
        <w:t xml:space="preserve"> </w:t>
      </w:r>
      <w:r w:rsidRPr="00080E28">
        <w:rPr>
          <w:rFonts w:ascii="Tahoma" w:hAnsi="Tahoma" w:cs="Tahoma"/>
          <w:sz w:val="20"/>
          <w:szCs w:val="20"/>
          <w:lang w:val="sr-Cyrl-RS"/>
        </w:rPr>
        <w:t xml:space="preserve"> ако је страни држављанин и лице без држављанства у потреби за социјалном заштитом; ако има потребе за домским смештајем и друге потребе за коришћењем социјалне заштите.</w:t>
      </w:r>
    </w:p>
    <w:p w14:paraId="7FCADFAF" w14:textId="594C5DA0" w:rsidR="001B7338" w:rsidRPr="00080E28" w:rsidRDefault="00320763" w:rsidP="00FB5BBA">
      <w:pPr>
        <w:jc w:val="both"/>
        <w:rPr>
          <w:rFonts w:ascii="Tahoma" w:hAnsi="Tahoma" w:cs="Tahoma"/>
          <w:sz w:val="20"/>
          <w:szCs w:val="20"/>
          <w:lang w:val="sr-Cyrl-RS"/>
        </w:rPr>
      </w:pPr>
      <w:r w:rsidRPr="00080E28">
        <w:rPr>
          <w:rFonts w:ascii="Tahoma" w:hAnsi="Tahoma" w:cs="Tahoma"/>
          <w:sz w:val="20"/>
          <w:szCs w:val="20"/>
          <w:lang w:val="sr-Cyrl-RS"/>
        </w:rPr>
        <w:lastRenderedPageBreak/>
        <w:t xml:space="preserve">Профил најзаступљенијих корисника социјалне заштите чини </w:t>
      </w:r>
      <w:r w:rsidR="002A08E7" w:rsidRPr="00080E28">
        <w:rPr>
          <w:rFonts w:ascii="Tahoma" w:hAnsi="Tahoma" w:cs="Tahoma"/>
          <w:sz w:val="20"/>
          <w:szCs w:val="20"/>
          <w:lang w:val="sr-Cyrl-RS"/>
        </w:rPr>
        <w:t xml:space="preserve">у великој мери </w:t>
      </w:r>
      <w:r w:rsidRPr="00080E28">
        <w:rPr>
          <w:rFonts w:ascii="Tahoma" w:hAnsi="Tahoma" w:cs="Tahoma"/>
          <w:sz w:val="20"/>
          <w:szCs w:val="20"/>
          <w:lang w:val="sr-Cyrl-RS"/>
        </w:rPr>
        <w:t>стр</w:t>
      </w:r>
      <w:r w:rsidR="002A08E7" w:rsidRPr="00080E28">
        <w:rPr>
          <w:rFonts w:ascii="Tahoma" w:hAnsi="Tahoma" w:cs="Tahoma"/>
          <w:sz w:val="20"/>
          <w:szCs w:val="20"/>
          <w:lang w:val="sr-Cyrl-RS"/>
        </w:rPr>
        <w:t>у</w:t>
      </w:r>
      <w:r w:rsidRPr="00080E28">
        <w:rPr>
          <w:rFonts w:ascii="Tahoma" w:hAnsi="Tahoma" w:cs="Tahoma"/>
          <w:sz w:val="20"/>
          <w:szCs w:val="20"/>
          <w:lang w:val="sr-Cyrl-RS"/>
        </w:rPr>
        <w:t>к</w:t>
      </w:r>
      <w:r w:rsidR="002A08E7" w:rsidRPr="00080E28">
        <w:rPr>
          <w:rFonts w:ascii="Tahoma" w:hAnsi="Tahoma" w:cs="Tahoma"/>
          <w:sz w:val="20"/>
          <w:szCs w:val="20"/>
          <w:lang w:val="sr-Cyrl-RS"/>
        </w:rPr>
        <w:t>туру рањивих група, или осетљивих популационих група (ОПГ)</w:t>
      </w:r>
      <w:r w:rsidR="00F93F68" w:rsidRPr="00080E28">
        <w:rPr>
          <w:rFonts w:ascii="Tahoma" w:hAnsi="Tahoma" w:cs="Tahoma"/>
          <w:sz w:val="20"/>
          <w:szCs w:val="20"/>
          <w:lang w:val="sr-Cyrl-RS"/>
        </w:rPr>
        <w:t xml:space="preserve"> у вашем граду/општини.</w:t>
      </w:r>
      <w:r w:rsidR="002A08E7" w:rsidRPr="00080E28">
        <w:rPr>
          <w:rFonts w:ascii="Tahoma" w:hAnsi="Tahoma" w:cs="Tahoma"/>
          <w:sz w:val="20"/>
          <w:szCs w:val="20"/>
          <w:lang w:val="sr-Cyrl-RS"/>
        </w:rPr>
        <w:t xml:space="preserve"> </w:t>
      </w:r>
      <w:r w:rsidR="000D7781" w:rsidRPr="00080E28">
        <w:rPr>
          <w:rFonts w:ascii="Tahoma" w:hAnsi="Tahoma" w:cs="Tahoma"/>
          <w:sz w:val="20"/>
          <w:szCs w:val="20"/>
          <w:lang w:val="sr-Cyrl-RS"/>
        </w:rPr>
        <w:t xml:space="preserve">Рањиве </w:t>
      </w:r>
      <w:r w:rsidR="00E97866">
        <w:rPr>
          <w:rFonts w:ascii="Tahoma" w:hAnsi="Tahoma" w:cs="Tahoma"/>
          <w:sz w:val="20"/>
          <w:szCs w:val="20"/>
          <w:lang w:val="sr-Cyrl-RS"/>
        </w:rPr>
        <w:t>групе</w:t>
      </w:r>
      <w:r w:rsidR="000D7781" w:rsidRPr="00080E28">
        <w:rPr>
          <w:rFonts w:ascii="Tahoma" w:hAnsi="Tahoma" w:cs="Tahoma"/>
          <w:sz w:val="20"/>
          <w:szCs w:val="20"/>
          <w:lang w:val="sr-Cyrl-RS"/>
        </w:rPr>
        <w:t xml:space="preserve">, или групе у ризику, или ОПГ (како их различите секторске политике називају) би требале да буду наведене у стратешким документима. Уколико </w:t>
      </w:r>
      <w:r w:rsidR="008E1389" w:rsidRPr="00080E28">
        <w:rPr>
          <w:rFonts w:ascii="Tahoma" w:hAnsi="Tahoma" w:cs="Tahoma"/>
          <w:sz w:val="20"/>
          <w:szCs w:val="20"/>
          <w:lang w:val="sr-Cyrl-RS"/>
        </w:rPr>
        <w:t>то није случај, ова анализа ће допринети да се рањиве групе дефинишу према заступљености корисника у систему СЗ</w:t>
      </w:r>
      <w:r w:rsidR="006529E0" w:rsidRPr="00080E28">
        <w:rPr>
          <w:rFonts w:ascii="Tahoma" w:hAnsi="Tahoma" w:cs="Tahoma"/>
          <w:sz w:val="20"/>
          <w:szCs w:val="20"/>
          <w:lang w:val="sr-Cyrl-RS"/>
        </w:rPr>
        <w:t xml:space="preserve">, што је један од важних показатеља. </w:t>
      </w:r>
      <w:r w:rsidR="008E1389" w:rsidRPr="00080E28">
        <w:rPr>
          <w:rFonts w:ascii="Tahoma" w:hAnsi="Tahoma" w:cs="Tahoma"/>
          <w:sz w:val="20"/>
          <w:szCs w:val="20"/>
          <w:lang w:val="sr-Cyrl-RS"/>
        </w:rPr>
        <w:t xml:space="preserve"> </w:t>
      </w:r>
      <w:r w:rsidR="002A08E7" w:rsidRPr="00080E28">
        <w:rPr>
          <w:rFonts w:ascii="Tahoma" w:hAnsi="Tahoma" w:cs="Tahoma"/>
          <w:sz w:val="20"/>
          <w:szCs w:val="20"/>
          <w:lang w:val="sr-Cyrl-RS"/>
        </w:rPr>
        <w:t xml:space="preserve"> </w:t>
      </w:r>
    </w:p>
    <w:p w14:paraId="2552A090" w14:textId="4B0946DB" w:rsidR="002F28A7" w:rsidRPr="00080E28" w:rsidRDefault="0038715D" w:rsidP="004316CA">
      <w:pPr>
        <w:jc w:val="both"/>
        <w:rPr>
          <w:rFonts w:ascii="Tahoma" w:hAnsi="Tahoma" w:cs="Tahoma"/>
          <w:b/>
          <w:bCs/>
          <w:sz w:val="20"/>
          <w:szCs w:val="20"/>
          <w:lang w:val="sr-Cyrl-RS"/>
        </w:rPr>
      </w:pPr>
      <w:r w:rsidRPr="00080E28">
        <w:rPr>
          <w:noProof/>
          <w:lang w:val="sr-Cyrl-RS"/>
        </w:rPr>
        <mc:AlternateContent>
          <mc:Choice Requires="wps">
            <w:drawing>
              <wp:anchor distT="45720" distB="45720" distL="114300" distR="114300" simplePos="0" relativeHeight="251665408" behindDoc="0" locked="0" layoutInCell="1" allowOverlap="1" wp14:anchorId="082227B3" wp14:editId="3DF023E3">
                <wp:simplePos x="0" y="0"/>
                <wp:positionH relativeFrom="margin">
                  <wp:align>left</wp:align>
                </wp:positionH>
                <wp:positionV relativeFrom="paragraph">
                  <wp:posOffset>181610</wp:posOffset>
                </wp:positionV>
                <wp:extent cx="5514975" cy="2819400"/>
                <wp:effectExtent l="0" t="0" r="28575" b="19050"/>
                <wp:wrapSquare wrapText="bothSides"/>
                <wp:docPr id="2104666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819400"/>
                        </a:xfrm>
                        <a:prstGeom prst="rect">
                          <a:avLst/>
                        </a:prstGeom>
                        <a:solidFill>
                          <a:schemeClr val="tx2">
                            <a:lumMod val="10000"/>
                            <a:lumOff val="90000"/>
                          </a:schemeClr>
                        </a:solidFill>
                        <a:ln w="9525">
                          <a:solidFill>
                            <a:srgbClr val="000000"/>
                          </a:solidFill>
                          <a:miter lim="800000"/>
                          <a:headEnd/>
                          <a:tailEnd/>
                        </a:ln>
                      </wps:spPr>
                      <wps:txbx>
                        <w:txbxContent>
                          <w:p w14:paraId="27BB8645" w14:textId="1D12523D" w:rsidR="00C806A8" w:rsidRPr="002375FC" w:rsidRDefault="00C806A8" w:rsidP="008C5E0B">
                            <w:pPr>
                              <w:rPr>
                                <w:i/>
                                <w:iCs/>
                                <w:lang w:val="sr-Cyrl-RS"/>
                              </w:rPr>
                            </w:pPr>
                            <w:r w:rsidRPr="002375FC">
                              <w:rPr>
                                <w:i/>
                                <w:iCs/>
                                <w:lang w:val="sr-Cyrl-RS"/>
                              </w:rPr>
                              <w:t xml:space="preserve">Ко су циљне групе у мапирању </w:t>
                            </w:r>
                            <w:r>
                              <w:rPr>
                                <w:i/>
                                <w:iCs/>
                                <w:lang w:val="sr-Cyrl-RS"/>
                              </w:rPr>
                              <w:t>и како ћемо их досегнути</w:t>
                            </w:r>
                            <w:r w:rsidRPr="002375FC">
                              <w:rPr>
                                <w:i/>
                                <w:iCs/>
                                <w:lang w:val="sr-Cyrl-RS"/>
                              </w:rPr>
                              <w:t xml:space="preserve">: </w:t>
                            </w:r>
                          </w:p>
                          <w:p w14:paraId="2BF594B7" w14:textId="00A051B1" w:rsidR="00C806A8" w:rsidRDefault="00C806A8" w:rsidP="002375FC">
                            <w:pPr>
                              <w:pStyle w:val="ListParagraph"/>
                              <w:numPr>
                                <w:ilvl w:val="0"/>
                                <w:numId w:val="6"/>
                              </w:numPr>
                              <w:rPr>
                                <w:i/>
                                <w:iCs/>
                                <w:lang w:val="sr-Cyrl-RS"/>
                              </w:rPr>
                            </w:pPr>
                            <w:r w:rsidRPr="002375FC">
                              <w:rPr>
                                <w:i/>
                                <w:iCs/>
                                <w:lang w:val="sr-Cyrl-RS"/>
                              </w:rPr>
                              <w:t>Корисници социјалне заштите</w:t>
                            </w:r>
                            <w:r>
                              <w:rPr>
                                <w:i/>
                                <w:iCs/>
                                <w:lang w:val="sr-Cyrl-RS"/>
                              </w:rPr>
                              <w:t xml:space="preserve"> – анкетирање од стране ЦСР</w:t>
                            </w:r>
                            <w:r w:rsidRPr="002375FC">
                              <w:rPr>
                                <w:i/>
                                <w:iCs/>
                                <w:lang w:val="sr-Cyrl-RS"/>
                              </w:rPr>
                              <w:t xml:space="preserve">, </w:t>
                            </w:r>
                          </w:p>
                          <w:p w14:paraId="1CA06D99" w14:textId="7A244724" w:rsidR="00C806A8" w:rsidRPr="002375FC" w:rsidRDefault="00C806A8" w:rsidP="002375FC">
                            <w:pPr>
                              <w:pStyle w:val="ListParagraph"/>
                              <w:numPr>
                                <w:ilvl w:val="0"/>
                                <w:numId w:val="6"/>
                              </w:numPr>
                              <w:rPr>
                                <w:i/>
                                <w:iCs/>
                                <w:lang w:val="sr-Cyrl-RS"/>
                              </w:rPr>
                            </w:pPr>
                            <w:r w:rsidRPr="00B93A91">
                              <w:rPr>
                                <w:i/>
                                <w:iCs/>
                                <w:lang w:val="sr-Cyrl-RS"/>
                              </w:rPr>
                              <w:t>Корисници локалних услуга социјалне заштите</w:t>
                            </w:r>
                            <w:r>
                              <w:rPr>
                                <w:i/>
                                <w:iCs/>
                                <w:lang w:val="sr-Cyrl-RS"/>
                              </w:rPr>
                              <w:t xml:space="preserve">- анкетирање од стране координатора-стручног лица пружаоца услуге </w:t>
                            </w:r>
                          </w:p>
                          <w:p w14:paraId="07570A9F" w14:textId="603E514B" w:rsidR="00C806A8" w:rsidRPr="002375FC" w:rsidRDefault="00C806A8" w:rsidP="002375FC">
                            <w:pPr>
                              <w:pStyle w:val="ListParagraph"/>
                              <w:numPr>
                                <w:ilvl w:val="0"/>
                                <w:numId w:val="6"/>
                              </w:numPr>
                              <w:rPr>
                                <w:i/>
                                <w:iCs/>
                                <w:lang w:val="sr-Cyrl-RS"/>
                              </w:rPr>
                            </w:pPr>
                            <w:r w:rsidRPr="002375FC">
                              <w:rPr>
                                <w:i/>
                                <w:iCs/>
                                <w:lang w:val="sr-Cyrl-RS"/>
                              </w:rPr>
                              <w:t>Грађани – шира јавност (ставовови и перцепција јавности о рањивим групама, перцепција и досезање „невидљивих“ у систему подршке)</w:t>
                            </w:r>
                            <w:r>
                              <w:rPr>
                                <w:i/>
                                <w:iCs/>
                                <w:lang w:val="sr-Cyrl-RS"/>
                              </w:rPr>
                              <w:t xml:space="preserve">- онлајн упитник постављен на сајту ЈЛС; </w:t>
                            </w:r>
                          </w:p>
                          <w:p w14:paraId="768A843C" w14:textId="215A3C61" w:rsidR="00C806A8" w:rsidRDefault="00C806A8" w:rsidP="002375FC">
                            <w:pPr>
                              <w:pStyle w:val="ListParagraph"/>
                              <w:numPr>
                                <w:ilvl w:val="0"/>
                                <w:numId w:val="6"/>
                              </w:numPr>
                              <w:rPr>
                                <w:i/>
                                <w:iCs/>
                                <w:lang w:val="sr-Cyrl-RS"/>
                              </w:rPr>
                            </w:pPr>
                            <w:r>
                              <w:rPr>
                                <w:i/>
                                <w:iCs/>
                                <w:lang w:val="sr-Cyrl-RS"/>
                              </w:rPr>
                              <w:t xml:space="preserve">Организације цивилног друштва- фокус група </w:t>
                            </w:r>
                          </w:p>
                          <w:p w14:paraId="159D07ED" w14:textId="6FB3941C" w:rsidR="00C806A8" w:rsidRDefault="00C806A8" w:rsidP="00742033">
                            <w:pPr>
                              <w:numPr>
                                <w:ilvl w:val="0"/>
                                <w:numId w:val="6"/>
                              </w:numPr>
                              <w:rPr>
                                <w:i/>
                                <w:iCs/>
                                <w:lang w:val="sr-Cyrl-RS"/>
                              </w:rPr>
                            </w:pPr>
                            <w:r w:rsidRPr="00742033">
                              <w:rPr>
                                <w:i/>
                                <w:iCs/>
                                <w:lang w:val="sr-Cyrl-RS"/>
                              </w:rPr>
                              <w:t xml:space="preserve">стручна јавност у различитим областима: образовање, здравље, </w:t>
                            </w:r>
                            <w:r>
                              <w:rPr>
                                <w:i/>
                                <w:iCs/>
                                <w:lang w:val="sr-Cyrl-RS"/>
                              </w:rPr>
                              <w:t xml:space="preserve"> медији, </w:t>
                            </w:r>
                            <w:r w:rsidRPr="00742033">
                              <w:rPr>
                                <w:i/>
                                <w:iCs/>
                                <w:lang w:val="sr-Cyrl-RS"/>
                              </w:rPr>
                              <w:t>безбедност</w:t>
                            </w:r>
                            <w:r>
                              <w:rPr>
                                <w:i/>
                                <w:iCs/>
                                <w:lang w:val="sr-Cyrl-RS"/>
                              </w:rPr>
                              <w:t xml:space="preserve">, верске организације, </w:t>
                            </w:r>
                            <w:r w:rsidRPr="00742033">
                              <w:rPr>
                                <w:i/>
                                <w:iCs/>
                                <w:lang w:val="sr-Cyrl-RS"/>
                              </w:rPr>
                              <w:t xml:space="preserve"> итд.</w:t>
                            </w:r>
                            <w:r>
                              <w:rPr>
                                <w:i/>
                                <w:iCs/>
                                <w:lang w:val="sr-Cyrl-RS"/>
                              </w:rPr>
                              <w:t>- фокус група</w:t>
                            </w:r>
                          </w:p>
                          <w:p w14:paraId="313F3CF2" w14:textId="4AA225F7" w:rsidR="00C806A8" w:rsidRPr="00742033" w:rsidRDefault="00C806A8" w:rsidP="00742033">
                            <w:pPr>
                              <w:numPr>
                                <w:ilvl w:val="0"/>
                                <w:numId w:val="6"/>
                              </w:numPr>
                              <w:rPr>
                                <w:i/>
                                <w:iCs/>
                                <w:lang w:val="sr-Cyrl-RS"/>
                              </w:rPr>
                            </w:pPr>
                            <w:r>
                              <w:rPr>
                                <w:i/>
                                <w:iCs/>
                                <w:lang w:val="sr-Cyrl-RS"/>
                              </w:rPr>
                              <w:t xml:space="preserve">представници </w:t>
                            </w:r>
                            <w:r w:rsidRPr="00742033">
                              <w:rPr>
                                <w:i/>
                                <w:iCs/>
                                <w:lang w:val="sr-Cyrl-RS"/>
                              </w:rPr>
                              <w:t>ЈЛС</w:t>
                            </w:r>
                            <w:r>
                              <w:rPr>
                                <w:i/>
                                <w:iCs/>
                                <w:lang w:val="sr-Cyrl-RS"/>
                              </w:rPr>
                              <w:t>- фокус група</w:t>
                            </w:r>
                          </w:p>
                          <w:p w14:paraId="6211D8D1" w14:textId="6A14B325" w:rsidR="00C806A8" w:rsidRPr="002375FC" w:rsidRDefault="00C806A8" w:rsidP="002375FC">
                            <w:pPr>
                              <w:pStyle w:val="ListParagraph"/>
                              <w:numPr>
                                <w:ilvl w:val="0"/>
                                <w:numId w:val="6"/>
                              </w:numPr>
                              <w:rPr>
                                <w:i/>
                                <w:iCs/>
                                <w:lang w:val="sr-Cyrl-RS"/>
                              </w:rPr>
                            </w:pPr>
                            <w:r>
                              <w:rPr>
                                <w:i/>
                                <w:iCs/>
                                <w:lang w:val="sr-Cyrl-RS"/>
                              </w:rPr>
                              <w:t>Центар за социјални рад -фокус група</w:t>
                            </w:r>
                          </w:p>
                          <w:p w14:paraId="61B7C003" w14:textId="355B298C" w:rsidR="00C806A8" w:rsidRPr="002375FC" w:rsidRDefault="00C806A8" w:rsidP="002375FC">
                            <w:pPr>
                              <w:pStyle w:val="ListParagraph"/>
                              <w:numPr>
                                <w:ilvl w:val="0"/>
                                <w:numId w:val="6"/>
                              </w:numPr>
                              <w:rPr>
                                <w:i/>
                                <w:iCs/>
                                <w:lang w:val="sr-Cyrl-RS"/>
                              </w:rPr>
                            </w:pPr>
                            <w:r w:rsidRPr="002375FC">
                              <w:rPr>
                                <w:i/>
                                <w:iCs/>
                                <w:lang w:val="sr-Cyrl-RS"/>
                              </w:rPr>
                              <w:t>пружаоци услуга</w:t>
                            </w:r>
                            <w:r>
                              <w:rPr>
                                <w:i/>
                                <w:iCs/>
                                <w:lang w:val="sr-Cyrl-RS"/>
                              </w:rPr>
                              <w:t xml:space="preserve"> социјалне заштите – фокус група </w:t>
                            </w:r>
                          </w:p>
                          <w:p w14:paraId="2712C974" w14:textId="68DFCD11" w:rsidR="00C806A8" w:rsidRPr="007E2F07" w:rsidRDefault="00C806A8" w:rsidP="007E2F07">
                            <w:pPr>
                              <w:rPr>
                                <w:i/>
                                <w:iCs/>
                                <w:lang w:val="sr-Cyrl-RS"/>
                              </w:rPr>
                            </w:pPr>
                          </w:p>
                          <w:p w14:paraId="5C0ED0F8" w14:textId="3D24AA7B" w:rsidR="00C806A8" w:rsidRPr="00AD1509" w:rsidRDefault="00C806A8">
                            <w:pPr>
                              <w:rPr>
                                <w:lang w:val="sr-Cyrl-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227B3" id="_x0000_s1029" type="#_x0000_t202" style="position:absolute;left:0;text-align:left;margin-left:0;margin-top:14.3pt;width:434.25pt;height:22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" fillcolor="#dceaf7 [351]">
                <v:textbox>
                  <w:txbxContent>
                    <w:p w14:paraId="27BB8645" w14:textId="1D12523D" w:rsidR="00C806A8" w:rsidRPr="002375FC" w:rsidRDefault="00C806A8" w:rsidP="008C5E0B">
                      <w:pPr>
                        <w:rPr>
                          <w:i/>
                          <w:iCs/>
                          <w:lang w:val="sr-Cyrl-RS"/>
                        </w:rPr>
                      </w:pPr>
                      <w:r w:rsidRPr="002375FC">
                        <w:rPr>
                          <w:i/>
                          <w:iCs/>
                          <w:lang w:val="sr-Cyrl-RS"/>
                        </w:rPr>
                        <w:t xml:space="preserve">Ко су циљне групе у мапирању </w:t>
                      </w:r>
                      <w:r>
                        <w:rPr>
                          <w:i/>
                          <w:iCs/>
                          <w:lang w:val="sr-Cyrl-RS"/>
                        </w:rPr>
                        <w:t>и како ћемо их досегнути</w:t>
                      </w:r>
                      <w:r w:rsidRPr="002375FC">
                        <w:rPr>
                          <w:i/>
                          <w:iCs/>
                          <w:lang w:val="sr-Cyrl-RS"/>
                        </w:rPr>
                        <w:t xml:space="preserve">: </w:t>
                      </w:r>
                    </w:p>
                    <w:p w14:paraId="2BF594B7" w14:textId="00A051B1" w:rsidR="00C806A8" w:rsidRDefault="00C806A8" w:rsidP="002375FC">
                      <w:pPr>
                        <w:pStyle w:val="ListParagraph"/>
                        <w:numPr>
                          <w:ilvl w:val="0"/>
                          <w:numId w:val="6"/>
                        </w:numPr>
                        <w:rPr>
                          <w:i/>
                          <w:iCs/>
                          <w:lang w:val="sr-Cyrl-RS"/>
                        </w:rPr>
                      </w:pPr>
                      <w:r w:rsidRPr="002375FC">
                        <w:rPr>
                          <w:i/>
                          <w:iCs/>
                          <w:lang w:val="sr-Cyrl-RS"/>
                        </w:rPr>
                        <w:t>Корисници социјалне заштите</w:t>
                      </w:r>
                      <w:r>
                        <w:rPr>
                          <w:i/>
                          <w:iCs/>
                          <w:lang w:val="sr-Cyrl-RS"/>
                        </w:rPr>
                        <w:t xml:space="preserve"> – анкетирање од стране ЦСР</w:t>
                      </w:r>
                      <w:r w:rsidRPr="002375FC">
                        <w:rPr>
                          <w:i/>
                          <w:iCs/>
                          <w:lang w:val="sr-Cyrl-RS"/>
                        </w:rPr>
                        <w:t xml:space="preserve">, </w:t>
                      </w:r>
                    </w:p>
                    <w:p w14:paraId="1CA06D99" w14:textId="7A244724" w:rsidR="00C806A8" w:rsidRPr="002375FC" w:rsidRDefault="00C806A8" w:rsidP="002375FC">
                      <w:pPr>
                        <w:pStyle w:val="ListParagraph"/>
                        <w:numPr>
                          <w:ilvl w:val="0"/>
                          <w:numId w:val="6"/>
                        </w:numPr>
                        <w:rPr>
                          <w:i/>
                          <w:iCs/>
                          <w:lang w:val="sr-Cyrl-RS"/>
                        </w:rPr>
                      </w:pPr>
                      <w:r w:rsidRPr="00B93A91">
                        <w:rPr>
                          <w:i/>
                          <w:iCs/>
                          <w:lang w:val="sr-Cyrl-RS"/>
                        </w:rPr>
                        <w:t>Корисници локалних услуга социјалне заштите</w:t>
                      </w:r>
                      <w:r>
                        <w:rPr>
                          <w:i/>
                          <w:iCs/>
                          <w:lang w:val="sr-Cyrl-RS"/>
                        </w:rPr>
                        <w:t xml:space="preserve">- анкетирање од стране координатора-стручног лица пружаоца услуге </w:t>
                      </w:r>
                    </w:p>
                    <w:p w14:paraId="07570A9F" w14:textId="603E514B" w:rsidR="00C806A8" w:rsidRPr="002375FC" w:rsidRDefault="00C806A8" w:rsidP="002375FC">
                      <w:pPr>
                        <w:pStyle w:val="ListParagraph"/>
                        <w:numPr>
                          <w:ilvl w:val="0"/>
                          <w:numId w:val="6"/>
                        </w:numPr>
                        <w:rPr>
                          <w:i/>
                          <w:iCs/>
                          <w:lang w:val="sr-Cyrl-RS"/>
                        </w:rPr>
                      </w:pPr>
                      <w:r w:rsidRPr="002375FC">
                        <w:rPr>
                          <w:i/>
                          <w:iCs/>
                          <w:lang w:val="sr-Cyrl-RS"/>
                        </w:rPr>
                        <w:t>Грађани – шира јавност (ставовови и перцепција јавности о рањивим групама, перцепција и досезање „невидљивих“ у систему подршке)</w:t>
                      </w:r>
                      <w:r>
                        <w:rPr>
                          <w:i/>
                          <w:iCs/>
                          <w:lang w:val="sr-Cyrl-RS"/>
                        </w:rPr>
                        <w:t xml:space="preserve">- онлајн упитник постављен на сајту ЈЛС; </w:t>
                      </w:r>
                    </w:p>
                    <w:p w14:paraId="768A843C" w14:textId="215A3C61" w:rsidR="00C806A8" w:rsidRDefault="00C806A8" w:rsidP="002375FC">
                      <w:pPr>
                        <w:pStyle w:val="ListParagraph"/>
                        <w:numPr>
                          <w:ilvl w:val="0"/>
                          <w:numId w:val="6"/>
                        </w:numPr>
                        <w:rPr>
                          <w:i/>
                          <w:iCs/>
                          <w:lang w:val="sr-Cyrl-RS"/>
                        </w:rPr>
                      </w:pPr>
                      <w:r>
                        <w:rPr>
                          <w:i/>
                          <w:iCs/>
                          <w:lang w:val="sr-Cyrl-RS"/>
                        </w:rPr>
                        <w:t xml:space="preserve">Организације цивилног друштва- фокус група </w:t>
                      </w:r>
                    </w:p>
                    <w:p w14:paraId="159D07ED" w14:textId="6FB3941C" w:rsidR="00C806A8" w:rsidRDefault="00C806A8" w:rsidP="00742033">
                      <w:pPr>
                        <w:numPr>
                          <w:ilvl w:val="0"/>
                          <w:numId w:val="6"/>
                        </w:numPr>
                        <w:rPr>
                          <w:i/>
                          <w:iCs/>
                          <w:lang w:val="sr-Cyrl-RS"/>
                        </w:rPr>
                      </w:pPr>
                      <w:r w:rsidRPr="00742033">
                        <w:rPr>
                          <w:i/>
                          <w:iCs/>
                          <w:lang w:val="sr-Cyrl-RS"/>
                        </w:rPr>
                        <w:t xml:space="preserve">стручна јавност у различитим областима: образовање, здравље, </w:t>
                      </w:r>
                      <w:r>
                        <w:rPr>
                          <w:i/>
                          <w:iCs/>
                          <w:lang w:val="sr-Cyrl-RS"/>
                        </w:rPr>
                        <w:t xml:space="preserve"> медији, </w:t>
                      </w:r>
                      <w:r w:rsidRPr="00742033">
                        <w:rPr>
                          <w:i/>
                          <w:iCs/>
                          <w:lang w:val="sr-Cyrl-RS"/>
                        </w:rPr>
                        <w:t>безбедност</w:t>
                      </w:r>
                      <w:r>
                        <w:rPr>
                          <w:i/>
                          <w:iCs/>
                          <w:lang w:val="sr-Cyrl-RS"/>
                        </w:rPr>
                        <w:t xml:space="preserve">, верске организације, </w:t>
                      </w:r>
                      <w:r w:rsidRPr="00742033">
                        <w:rPr>
                          <w:i/>
                          <w:iCs/>
                          <w:lang w:val="sr-Cyrl-RS"/>
                        </w:rPr>
                        <w:t xml:space="preserve"> итд.</w:t>
                      </w:r>
                      <w:r>
                        <w:rPr>
                          <w:i/>
                          <w:iCs/>
                          <w:lang w:val="sr-Cyrl-RS"/>
                        </w:rPr>
                        <w:t>- фокус група</w:t>
                      </w:r>
                    </w:p>
                    <w:p w14:paraId="313F3CF2" w14:textId="4AA225F7" w:rsidR="00C806A8" w:rsidRPr="00742033" w:rsidRDefault="00C806A8" w:rsidP="00742033">
                      <w:pPr>
                        <w:numPr>
                          <w:ilvl w:val="0"/>
                          <w:numId w:val="6"/>
                        </w:numPr>
                        <w:rPr>
                          <w:i/>
                          <w:iCs/>
                          <w:lang w:val="sr-Cyrl-RS"/>
                        </w:rPr>
                      </w:pPr>
                      <w:r>
                        <w:rPr>
                          <w:i/>
                          <w:iCs/>
                          <w:lang w:val="sr-Cyrl-RS"/>
                        </w:rPr>
                        <w:t xml:space="preserve">представници </w:t>
                      </w:r>
                      <w:r w:rsidRPr="00742033">
                        <w:rPr>
                          <w:i/>
                          <w:iCs/>
                          <w:lang w:val="sr-Cyrl-RS"/>
                        </w:rPr>
                        <w:t>ЈЛС</w:t>
                      </w:r>
                      <w:r>
                        <w:rPr>
                          <w:i/>
                          <w:iCs/>
                          <w:lang w:val="sr-Cyrl-RS"/>
                        </w:rPr>
                        <w:t>- фокус група</w:t>
                      </w:r>
                    </w:p>
                    <w:p w14:paraId="6211D8D1" w14:textId="6A14B325" w:rsidR="00C806A8" w:rsidRPr="002375FC" w:rsidRDefault="00C806A8" w:rsidP="002375FC">
                      <w:pPr>
                        <w:pStyle w:val="ListParagraph"/>
                        <w:numPr>
                          <w:ilvl w:val="0"/>
                          <w:numId w:val="6"/>
                        </w:numPr>
                        <w:rPr>
                          <w:i/>
                          <w:iCs/>
                          <w:lang w:val="sr-Cyrl-RS"/>
                        </w:rPr>
                      </w:pPr>
                      <w:r>
                        <w:rPr>
                          <w:i/>
                          <w:iCs/>
                          <w:lang w:val="sr-Cyrl-RS"/>
                        </w:rPr>
                        <w:t>Центар за социјални рад -фокус група</w:t>
                      </w:r>
                    </w:p>
                    <w:p w14:paraId="61B7C003" w14:textId="355B298C" w:rsidR="00C806A8" w:rsidRPr="002375FC" w:rsidRDefault="00C806A8" w:rsidP="002375FC">
                      <w:pPr>
                        <w:pStyle w:val="ListParagraph"/>
                        <w:numPr>
                          <w:ilvl w:val="0"/>
                          <w:numId w:val="6"/>
                        </w:numPr>
                        <w:rPr>
                          <w:i/>
                          <w:iCs/>
                          <w:lang w:val="sr-Cyrl-RS"/>
                        </w:rPr>
                      </w:pPr>
                      <w:r w:rsidRPr="002375FC">
                        <w:rPr>
                          <w:i/>
                          <w:iCs/>
                          <w:lang w:val="sr-Cyrl-RS"/>
                        </w:rPr>
                        <w:t>пружаоци услуга</w:t>
                      </w:r>
                      <w:r>
                        <w:rPr>
                          <w:i/>
                          <w:iCs/>
                          <w:lang w:val="sr-Cyrl-RS"/>
                        </w:rPr>
                        <w:t xml:space="preserve"> социјалне заштите – фокус група </w:t>
                      </w:r>
                    </w:p>
                    <w:p w14:paraId="2712C974" w14:textId="68DFCD11" w:rsidR="00C806A8" w:rsidRPr="007E2F07" w:rsidRDefault="00C806A8" w:rsidP="007E2F07">
                      <w:pPr>
                        <w:rPr>
                          <w:i/>
                          <w:iCs/>
                          <w:lang w:val="sr-Cyrl-RS"/>
                        </w:rPr>
                      </w:pPr>
                    </w:p>
                    <w:p w14:paraId="5C0ED0F8" w14:textId="3D24AA7B" w:rsidR="00C806A8" w:rsidRPr="00AD1509" w:rsidRDefault="00C806A8">
                      <w:pPr>
                        <w:rPr>
                          <w:lang w:val="sr-Cyrl-RS"/>
                        </w:rPr>
                      </w:pPr>
                    </w:p>
                  </w:txbxContent>
                </v:textbox>
                <w10:wrap type="square" anchorx="margin"/>
              </v:shape>
            </w:pict>
          </mc:Fallback>
        </mc:AlternateContent>
      </w:r>
    </w:p>
    <w:p w14:paraId="3D506939" w14:textId="77777777" w:rsidR="002F28A7" w:rsidRPr="00080E28" w:rsidRDefault="002F28A7" w:rsidP="004316CA">
      <w:pPr>
        <w:jc w:val="both"/>
        <w:rPr>
          <w:rFonts w:ascii="Tahoma" w:hAnsi="Tahoma" w:cs="Tahoma"/>
          <w:b/>
          <w:bCs/>
          <w:sz w:val="20"/>
          <w:szCs w:val="20"/>
          <w:lang w:val="sr-Cyrl-RS"/>
        </w:rPr>
      </w:pPr>
    </w:p>
    <w:p w14:paraId="7982F937" w14:textId="77777777" w:rsidR="002F28A7" w:rsidRPr="00080E28" w:rsidRDefault="002F28A7" w:rsidP="004316CA">
      <w:pPr>
        <w:jc w:val="both"/>
        <w:rPr>
          <w:rFonts w:ascii="Tahoma" w:hAnsi="Tahoma" w:cs="Tahoma"/>
          <w:b/>
          <w:bCs/>
          <w:sz w:val="20"/>
          <w:szCs w:val="20"/>
          <w:lang w:val="sr-Cyrl-RS"/>
        </w:rPr>
      </w:pPr>
    </w:p>
    <w:p w14:paraId="78793187" w14:textId="77777777" w:rsidR="002F28A7" w:rsidRPr="00080E28" w:rsidRDefault="002F28A7" w:rsidP="004316CA">
      <w:pPr>
        <w:jc w:val="both"/>
        <w:rPr>
          <w:rFonts w:ascii="Tahoma" w:hAnsi="Tahoma" w:cs="Tahoma"/>
          <w:b/>
          <w:bCs/>
          <w:sz w:val="20"/>
          <w:szCs w:val="20"/>
          <w:lang w:val="sr-Cyrl-RS"/>
        </w:rPr>
      </w:pPr>
    </w:p>
    <w:p w14:paraId="15C9168B" w14:textId="77777777" w:rsidR="00351B25" w:rsidRPr="00080E28" w:rsidRDefault="00351B25" w:rsidP="003B0895">
      <w:pPr>
        <w:jc w:val="both"/>
        <w:rPr>
          <w:rFonts w:ascii="Tahoma" w:hAnsi="Tahoma" w:cs="Tahoma"/>
          <w:b/>
          <w:bCs/>
          <w:sz w:val="20"/>
          <w:szCs w:val="20"/>
          <w:lang w:val="sr-Cyrl-RS"/>
        </w:rPr>
      </w:pPr>
    </w:p>
    <w:p w14:paraId="276A32B4" w14:textId="77777777" w:rsidR="00341947" w:rsidRPr="00080E28" w:rsidRDefault="00341947" w:rsidP="003B0895">
      <w:pPr>
        <w:jc w:val="both"/>
        <w:rPr>
          <w:rFonts w:ascii="Tahoma" w:hAnsi="Tahoma" w:cs="Tahoma"/>
          <w:b/>
          <w:bCs/>
          <w:sz w:val="20"/>
          <w:szCs w:val="20"/>
          <w:lang w:val="sr-Cyrl-RS"/>
        </w:rPr>
      </w:pPr>
    </w:p>
    <w:p w14:paraId="041D0C4E" w14:textId="77777777" w:rsidR="00341947" w:rsidRPr="00080E28" w:rsidRDefault="00341947" w:rsidP="003B0895">
      <w:pPr>
        <w:jc w:val="both"/>
        <w:rPr>
          <w:rFonts w:ascii="Tahoma" w:hAnsi="Tahoma" w:cs="Tahoma"/>
          <w:b/>
          <w:bCs/>
          <w:sz w:val="20"/>
          <w:szCs w:val="20"/>
          <w:lang w:val="sr-Cyrl-RS"/>
        </w:rPr>
      </w:pPr>
    </w:p>
    <w:p w14:paraId="34474A82" w14:textId="77777777" w:rsidR="00341947" w:rsidRPr="00080E28" w:rsidRDefault="00341947" w:rsidP="003B0895">
      <w:pPr>
        <w:jc w:val="both"/>
        <w:rPr>
          <w:rFonts w:ascii="Tahoma" w:hAnsi="Tahoma" w:cs="Tahoma"/>
          <w:b/>
          <w:bCs/>
          <w:sz w:val="20"/>
          <w:szCs w:val="20"/>
          <w:lang w:val="sr-Cyrl-RS"/>
        </w:rPr>
      </w:pPr>
    </w:p>
    <w:p w14:paraId="25B11CBB" w14:textId="77777777" w:rsidR="00341947" w:rsidRPr="00080E28" w:rsidRDefault="00341947" w:rsidP="003B0895">
      <w:pPr>
        <w:jc w:val="both"/>
        <w:rPr>
          <w:rFonts w:ascii="Tahoma" w:hAnsi="Tahoma" w:cs="Tahoma"/>
          <w:b/>
          <w:bCs/>
          <w:sz w:val="20"/>
          <w:szCs w:val="20"/>
          <w:lang w:val="sr-Cyrl-RS"/>
        </w:rPr>
      </w:pPr>
    </w:p>
    <w:p w14:paraId="434F30D9" w14:textId="77777777" w:rsidR="00341947" w:rsidRPr="00080E28" w:rsidRDefault="00341947" w:rsidP="003B0895">
      <w:pPr>
        <w:jc w:val="both"/>
        <w:rPr>
          <w:rFonts w:ascii="Tahoma" w:hAnsi="Tahoma" w:cs="Tahoma"/>
          <w:b/>
          <w:bCs/>
          <w:sz w:val="20"/>
          <w:szCs w:val="20"/>
          <w:lang w:val="sr-Cyrl-RS"/>
        </w:rPr>
      </w:pPr>
    </w:p>
    <w:p w14:paraId="586B948C" w14:textId="77777777" w:rsidR="00341947" w:rsidRPr="00080E28" w:rsidRDefault="00341947" w:rsidP="003B0895">
      <w:pPr>
        <w:jc w:val="both"/>
        <w:rPr>
          <w:rFonts w:ascii="Tahoma" w:hAnsi="Tahoma" w:cs="Tahoma"/>
          <w:b/>
          <w:bCs/>
          <w:sz w:val="20"/>
          <w:szCs w:val="20"/>
          <w:lang w:val="sr-Cyrl-RS"/>
        </w:rPr>
      </w:pPr>
    </w:p>
    <w:p w14:paraId="359E59B7" w14:textId="5979C9CF" w:rsidR="00341947" w:rsidRPr="00080E28" w:rsidRDefault="00341947" w:rsidP="003B0895">
      <w:pPr>
        <w:jc w:val="both"/>
        <w:rPr>
          <w:rFonts w:ascii="Tahoma" w:hAnsi="Tahoma" w:cs="Tahoma"/>
          <w:b/>
          <w:bCs/>
          <w:sz w:val="20"/>
          <w:szCs w:val="20"/>
          <w:lang w:val="sr-Cyrl-RS"/>
        </w:rPr>
      </w:pPr>
    </w:p>
    <w:p w14:paraId="1C85A8A3" w14:textId="1DD34A8D" w:rsidR="00856916" w:rsidRPr="00080E28" w:rsidRDefault="000B45C6" w:rsidP="003B0895">
      <w:pPr>
        <w:jc w:val="both"/>
        <w:rPr>
          <w:rFonts w:ascii="Tahoma" w:hAnsi="Tahoma" w:cs="Tahoma"/>
          <w:sz w:val="20"/>
          <w:szCs w:val="20"/>
          <w:lang w:val="sr-Cyrl-RS"/>
        </w:rPr>
      </w:pPr>
      <w:r w:rsidRPr="00080E28">
        <w:rPr>
          <w:rFonts w:ascii="Tahoma" w:hAnsi="Tahoma" w:cs="Tahoma"/>
          <w:sz w:val="20"/>
          <w:szCs w:val="20"/>
          <w:lang w:val="sr-Cyrl-RS"/>
        </w:rPr>
        <w:t>С обзиром да су у питању рањиве категорије</w:t>
      </w:r>
      <w:r w:rsidR="003F75A6" w:rsidRPr="00080E28">
        <w:rPr>
          <w:rFonts w:ascii="Tahoma" w:hAnsi="Tahoma" w:cs="Tahoma"/>
          <w:sz w:val="20"/>
          <w:szCs w:val="20"/>
          <w:lang w:val="sr-Cyrl-RS"/>
        </w:rPr>
        <w:t xml:space="preserve">, без обзира на узраст, њихово анкетирање и испитивање ставова на тему потреба је веома осетљива тема. </w:t>
      </w:r>
      <w:r w:rsidR="004205A2" w:rsidRPr="00080E28">
        <w:rPr>
          <w:rFonts w:ascii="Tahoma" w:hAnsi="Tahoma" w:cs="Tahoma"/>
          <w:sz w:val="20"/>
          <w:szCs w:val="20"/>
          <w:lang w:val="sr-Cyrl-RS"/>
        </w:rPr>
        <w:t>Не улазећи у подробније разлоге, најподобнији начин за испитивање је разговор</w:t>
      </w:r>
      <w:r w:rsidR="001106A4" w:rsidRPr="00080E28">
        <w:rPr>
          <w:rFonts w:ascii="Tahoma" w:hAnsi="Tahoma" w:cs="Tahoma"/>
          <w:sz w:val="20"/>
          <w:szCs w:val="20"/>
          <w:lang w:val="sr-Cyrl-RS"/>
        </w:rPr>
        <w:t xml:space="preserve"> са корисником, у форми анкете/полуотвореног интервјуа. </w:t>
      </w:r>
      <w:r w:rsidR="00BD690E" w:rsidRPr="00080E28">
        <w:rPr>
          <w:rFonts w:ascii="Tahoma" w:hAnsi="Tahoma" w:cs="Tahoma"/>
          <w:sz w:val="20"/>
          <w:szCs w:val="20"/>
          <w:lang w:val="sr-Cyrl-RS"/>
        </w:rPr>
        <w:t>Идеално је да ово обаве, у току редовног рада са корисницима и њиховим породицама, запослени у Центру за социјални рад.</w:t>
      </w:r>
      <w:r w:rsidR="00856916" w:rsidRPr="00080E28">
        <w:rPr>
          <w:rFonts w:ascii="Tahoma" w:hAnsi="Tahoma" w:cs="Tahoma"/>
          <w:sz w:val="20"/>
          <w:szCs w:val="20"/>
          <w:lang w:val="sr-Cyrl-RS"/>
        </w:rPr>
        <w:t xml:space="preserve"> Разлози за ово су вишеструки. </w:t>
      </w:r>
    </w:p>
    <w:p w14:paraId="70A9EC75" w14:textId="4A34B179" w:rsidR="0054411B" w:rsidRPr="00080E28" w:rsidRDefault="00A774B2" w:rsidP="0054411B">
      <w:pPr>
        <w:pStyle w:val="ListParagraph"/>
        <w:numPr>
          <w:ilvl w:val="0"/>
          <w:numId w:val="7"/>
        </w:numPr>
        <w:jc w:val="both"/>
        <w:rPr>
          <w:rFonts w:ascii="Tahoma" w:hAnsi="Tahoma" w:cs="Tahoma"/>
          <w:sz w:val="20"/>
          <w:szCs w:val="20"/>
          <w:lang w:val="sr-Cyrl-RS"/>
        </w:rPr>
      </w:pPr>
      <w:r w:rsidRPr="00080E28">
        <w:rPr>
          <w:rFonts w:ascii="Tahoma" w:hAnsi="Tahoma" w:cs="Tahoma"/>
          <w:sz w:val="20"/>
          <w:szCs w:val="20"/>
          <w:lang w:val="sr-Cyrl-RS"/>
        </w:rPr>
        <w:t xml:space="preserve">Центар за социјални рад има тачан број и структуру корисника за своју територију. Из овога се може извући </w:t>
      </w:r>
      <w:r w:rsidR="00FD740C" w:rsidRPr="00080E28">
        <w:rPr>
          <w:rFonts w:ascii="Tahoma" w:hAnsi="Tahoma" w:cs="Tahoma"/>
          <w:sz w:val="20"/>
          <w:szCs w:val="20"/>
          <w:lang w:val="sr-Cyrl-RS"/>
        </w:rPr>
        <w:t>списак рањивих категорија по броју, врсти проблема, узрасту, полу, територијалној распоређености</w:t>
      </w:r>
      <w:r w:rsidR="0020657C" w:rsidRPr="00080E28">
        <w:rPr>
          <w:rFonts w:ascii="Tahoma" w:hAnsi="Tahoma" w:cs="Tahoma"/>
          <w:sz w:val="20"/>
          <w:szCs w:val="20"/>
          <w:lang w:val="sr-Cyrl-RS"/>
        </w:rPr>
        <w:t>. У односу на наведено, лако се израчуна узорак за сваку циљну групу корисника. Дакле, не мора бити велики број, да би узорак био репрезентативан</w:t>
      </w:r>
      <w:r w:rsidR="00243234" w:rsidRPr="00080E28">
        <w:rPr>
          <w:rFonts w:ascii="Tahoma" w:hAnsi="Tahoma" w:cs="Tahoma"/>
          <w:sz w:val="20"/>
          <w:szCs w:val="20"/>
          <w:lang w:val="sr-Cyrl-RS"/>
        </w:rPr>
        <w:t xml:space="preserve">, водећи рачуна о напред наведеним одредницама. </w:t>
      </w:r>
      <w:r w:rsidR="0020657C" w:rsidRPr="00080E28">
        <w:rPr>
          <w:rFonts w:ascii="Tahoma" w:hAnsi="Tahoma" w:cs="Tahoma"/>
          <w:sz w:val="20"/>
          <w:szCs w:val="20"/>
          <w:lang w:val="sr-Cyrl-RS"/>
        </w:rPr>
        <w:t xml:space="preserve"> </w:t>
      </w:r>
    </w:p>
    <w:p w14:paraId="766C8FA8" w14:textId="77777777" w:rsidR="0054411B" w:rsidRPr="00080E28" w:rsidRDefault="0020657C" w:rsidP="0054411B">
      <w:pPr>
        <w:pStyle w:val="ListParagraph"/>
        <w:numPr>
          <w:ilvl w:val="0"/>
          <w:numId w:val="7"/>
        </w:numPr>
        <w:jc w:val="both"/>
        <w:rPr>
          <w:rFonts w:ascii="Tahoma" w:hAnsi="Tahoma" w:cs="Tahoma"/>
          <w:sz w:val="20"/>
          <w:szCs w:val="20"/>
          <w:lang w:val="sr-Cyrl-RS"/>
        </w:rPr>
      </w:pPr>
      <w:r w:rsidRPr="00080E28">
        <w:rPr>
          <w:rFonts w:ascii="Tahoma" w:hAnsi="Tahoma" w:cs="Tahoma"/>
          <w:sz w:val="20"/>
          <w:szCs w:val="20"/>
          <w:lang w:val="sr-Cyrl-RS"/>
        </w:rPr>
        <w:t>Такође, запослени у ЦСР су стручњаци, особе у које корисници имају поверења, и који знају често и вишегенерацијску проблематику појединих породица и појединаца</w:t>
      </w:r>
      <w:r w:rsidR="002210F1" w:rsidRPr="00080E28">
        <w:rPr>
          <w:rFonts w:ascii="Tahoma" w:hAnsi="Tahoma" w:cs="Tahoma"/>
          <w:sz w:val="20"/>
          <w:szCs w:val="20"/>
          <w:lang w:val="sr-Cyrl-RS"/>
        </w:rPr>
        <w:t>. Кратак разговор и питање за мишљење о њиховим (незадовољеним) потребама</w:t>
      </w:r>
      <w:r w:rsidR="0061676A" w:rsidRPr="00080E28">
        <w:rPr>
          <w:rFonts w:ascii="Tahoma" w:hAnsi="Tahoma" w:cs="Tahoma"/>
          <w:sz w:val="20"/>
          <w:szCs w:val="20"/>
          <w:lang w:val="sr-Cyrl-RS"/>
        </w:rPr>
        <w:t xml:space="preserve"> неће одузети много времена, избећи ће се питања и проблеми везани за податке о заштити личности, а можда и неки други непредвиђени ризици. </w:t>
      </w:r>
    </w:p>
    <w:p w14:paraId="5A4CF44A" w14:textId="6B8AE1C3" w:rsidR="00341947" w:rsidRPr="00080E28" w:rsidRDefault="0061676A" w:rsidP="003B0895">
      <w:pPr>
        <w:pStyle w:val="ListParagraph"/>
        <w:numPr>
          <w:ilvl w:val="0"/>
          <w:numId w:val="7"/>
        </w:numPr>
        <w:jc w:val="both"/>
        <w:rPr>
          <w:rFonts w:ascii="Tahoma" w:hAnsi="Tahoma" w:cs="Tahoma"/>
          <w:sz w:val="20"/>
          <w:szCs w:val="20"/>
          <w:lang w:val="sr-Cyrl-RS"/>
        </w:rPr>
      </w:pPr>
      <w:r w:rsidRPr="00080E28">
        <w:rPr>
          <w:rFonts w:ascii="Tahoma" w:hAnsi="Tahoma" w:cs="Tahoma"/>
          <w:sz w:val="20"/>
          <w:szCs w:val="20"/>
          <w:lang w:val="sr-Cyrl-RS"/>
        </w:rPr>
        <w:t xml:space="preserve">Овако урађене анкете би се попуниле у једну </w:t>
      </w:r>
      <w:bookmarkStart w:id="1" w:name="_Hlk156556799"/>
      <w:r w:rsidRPr="00080E28">
        <w:rPr>
          <w:rFonts w:ascii="Tahoma" w:hAnsi="Tahoma" w:cs="Tahoma"/>
          <w:sz w:val="20"/>
          <w:szCs w:val="20"/>
          <w:lang w:val="sr-Cyrl-RS"/>
        </w:rPr>
        <w:t xml:space="preserve">Excel табелу </w:t>
      </w:r>
      <w:bookmarkEnd w:id="1"/>
      <w:r w:rsidRPr="00080E28">
        <w:rPr>
          <w:rFonts w:ascii="Tahoma" w:hAnsi="Tahoma" w:cs="Tahoma"/>
          <w:sz w:val="20"/>
          <w:szCs w:val="20"/>
          <w:lang w:val="sr-Cyrl-RS"/>
        </w:rPr>
        <w:t xml:space="preserve">и </w:t>
      </w:r>
      <w:r w:rsidR="00074801" w:rsidRPr="00080E28">
        <w:rPr>
          <w:rFonts w:ascii="Tahoma" w:hAnsi="Tahoma" w:cs="Tahoma"/>
          <w:sz w:val="20"/>
          <w:szCs w:val="20"/>
          <w:lang w:val="sr-Cyrl-RS"/>
        </w:rPr>
        <w:t xml:space="preserve">користиле за потребе планирања социјалне заштите, без личних података и обележја које би евентуално стигматизовале особе које су интервјуисане. </w:t>
      </w:r>
    </w:p>
    <w:p w14:paraId="6AE101C1" w14:textId="6C0F5E18" w:rsidR="001228AF" w:rsidRPr="00080E28" w:rsidRDefault="00B93A91" w:rsidP="00B93A91">
      <w:pPr>
        <w:jc w:val="both"/>
        <w:rPr>
          <w:rFonts w:ascii="Tahoma" w:hAnsi="Tahoma" w:cs="Tahoma"/>
          <w:sz w:val="20"/>
          <w:szCs w:val="20"/>
          <w:lang w:val="sr-Cyrl-RS"/>
        </w:rPr>
      </w:pPr>
      <w:bookmarkStart w:id="2" w:name="_Hlk156556247"/>
      <w:r w:rsidRPr="00080E28">
        <w:rPr>
          <w:rFonts w:ascii="Tahoma" w:hAnsi="Tahoma" w:cs="Tahoma"/>
          <w:b/>
          <w:bCs/>
          <w:i/>
          <w:iCs/>
          <w:sz w:val="20"/>
          <w:szCs w:val="20"/>
          <w:lang w:val="sr-Cyrl-RS"/>
        </w:rPr>
        <w:t>Корисници локалних услуга социјалне заштите</w:t>
      </w:r>
      <w:r w:rsidR="001228AF" w:rsidRPr="00080E28">
        <w:rPr>
          <w:rFonts w:ascii="Tahoma" w:hAnsi="Tahoma" w:cs="Tahoma"/>
          <w:b/>
          <w:bCs/>
          <w:i/>
          <w:iCs/>
          <w:sz w:val="20"/>
          <w:szCs w:val="20"/>
          <w:lang w:val="sr-Cyrl-RS"/>
        </w:rPr>
        <w:t xml:space="preserve"> </w:t>
      </w:r>
      <w:r w:rsidR="001228AF" w:rsidRPr="00080E28">
        <w:rPr>
          <w:rFonts w:ascii="Tahoma" w:hAnsi="Tahoma" w:cs="Tahoma"/>
          <w:sz w:val="20"/>
          <w:szCs w:val="20"/>
          <w:lang w:val="sr-Cyrl-RS"/>
        </w:rPr>
        <w:t xml:space="preserve"> могу, а не морају да буду и корисници неких других права у области СЗ- </w:t>
      </w:r>
      <w:r w:rsidR="007E6918" w:rsidRPr="00080E28">
        <w:rPr>
          <w:rFonts w:ascii="Tahoma" w:hAnsi="Tahoma" w:cs="Tahoma"/>
          <w:sz w:val="20"/>
          <w:szCs w:val="20"/>
          <w:lang w:val="sr-Cyrl-RS"/>
        </w:rPr>
        <w:t>новчане социјалне помоћи (НСП), туђе неге и помоћи (ТНП), итд</w:t>
      </w:r>
      <w:r w:rsidR="00DF733A" w:rsidRPr="00080E28">
        <w:rPr>
          <w:rFonts w:ascii="Tahoma" w:hAnsi="Tahoma" w:cs="Tahoma"/>
          <w:sz w:val="20"/>
          <w:szCs w:val="20"/>
          <w:lang w:val="sr-Cyrl-RS"/>
        </w:rPr>
        <w:t>, али и обрнуто. Мапирање и једне и друге категорије</w:t>
      </w:r>
      <w:r w:rsidR="005145F3" w:rsidRPr="00080E28">
        <w:rPr>
          <w:rFonts w:ascii="Tahoma" w:hAnsi="Tahoma" w:cs="Tahoma"/>
          <w:sz w:val="20"/>
          <w:szCs w:val="20"/>
          <w:lang w:val="sr-Cyrl-RS"/>
        </w:rPr>
        <w:t xml:space="preserve"> и упоређивање,</w:t>
      </w:r>
      <w:r w:rsidR="00DF733A" w:rsidRPr="00080E28">
        <w:rPr>
          <w:rFonts w:ascii="Tahoma" w:hAnsi="Tahoma" w:cs="Tahoma"/>
          <w:sz w:val="20"/>
          <w:szCs w:val="20"/>
          <w:lang w:val="sr-Cyrl-RS"/>
        </w:rPr>
        <w:t xml:space="preserve"> доприноси увиду о бољем задовољавању потреба </w:t>
      </w:r>
      <w:r w:rsidR="00694BEA" w:rsidRPr="00080E28">
        <w:rPr>
          <w:rFonts w:ascii="Tahoma" w:hAnsi="Tahoma" w:cs="Tahoma"/>
          <w:sz w:val="20"/>
          <w:szCs w:val="20"/>
          <w:lang w:val="sr-Cyrl-RS"/>
        </w:rPr>
        <w:t>наведених циљних груп</w:t>
      </w:r>
      <w:r w:rsidR="006D6F7B" w:rsidRPr="00080E28">
        <w:rPr>
          <w:rFonts w:ascii="Tahoma" w:hAnsi="Tahoma" w:cs="Tahoma"/>
          <w:sz w:val="20"/>
          <w:szCs w:val="20"/>
          <w:lang w:val="sr-Cyrl-RS"/>
        </w:rPr>
        <w:t xml:space="preserve">а, </w:t>
      </w:r>
      <w:r w:rsidR="00837F49" w:rsidRPr="00080E28">
        <w:rPr>
          <w:rFonts w:ascii="Tahoma" w:hAnsi="Tahoma" w:cs="Tahoma"/>
          <w:sz w:val="20"/>
          <w:szCs w:val="20"/>
          <w:lang w:val="sr-Cyrl-RS"/>
        </w:rPr>
        <w:t xml:space="preserve">открива „рупе“ у систему, </w:t>
      </w:r>
      <w:r w:rsidR="006D6F7B" w:rsidRPr="00080E28">
        <w:rPr>
          <w:rFonts w:ascii="Tahoma" w:hAnsi="Tahoma" w:cs="Tahoma"/>
          <w:sz w:val="20"/>
          <w:szCs w:val="20"/>
          <w:lang w:val="sr-Cyrl-RS"/>
        </w:rPr>
        <w:t>олакшава планирање јавних политика</w:t>
      </w:r>
      <w:r w:rsidR="0008742B" w:rsidRPr="00080E28">
        <w:rPr>
          <w:rFonts w:ascii="Tahoma" w:hAnsi="Tahoma" w:cs="Tahoma"/>
          <w:sz w:val="20"/>
          <w:szCs w:val="20"/>
          <w:lang w:val="sr-Cyrl-RS"/>
        </w:rPr>
        <w:t xml:space="preserve">, али и даје идеје за интерсекторско, иновативно </w:t>
      </w:r>
      <w:r w:rsidR="001207AB" w:rsidRPr="00080E28">
        <w:rPr>
          <w:rFonts w:ascii="Tahoma" w:hAnsi="Tahoma" w:cs="Tahoma"/>
          <w:sz w:val="20"/>
          <w:szCs w:val="20"/>
          <w:lang w:val="sr-Cyrl-RS"/>
        </w:rPr>
        <w:t xml:space="preserve">приступање решењу различитих </w:t>
      </w:r>
      <w:r w:rsidR="001207AB" w:rsidRPr="00080E28">
        <w:rPr>
          <w:rFonts w:ascii="Tahoma" w:hAnsi="Tahoma" w:cs="Tahoma"/>
          <w:sz w:val="20"/>
          <w:szCs w:val="20"/>
          <w:lang w:val="sr-Cyrl-RS"/>
        </w:rPr>
        <w:lastRenderedPageBreak/>
        <w:t xml:space="preserve">друштвених проблема. Разговор са корисницима </w:t>
      </w:r>
      <w:r w:rsidR="00362E2C" w:rsidRPr="00080E28">
        <w:rPr>
          <w:rFonts w:ascii="Tahoma" w:hAnsi="Tahoma" w:cs="Tahoma"/>
          <w:sz w:val="20"/>
          <w:szCs w:val="20"/>
          <w:lang w:val="sr-Cyrl-RS"/>
        </w:rPr>
        <w:t xml:space="preserve">би обављали координатори-стручна лица </w:t>
      </w:r>
      <w:r w:rsidR="00C34F5E" w:rsidRPr="00080E28">
        <w:rPr>
          <w:rFonts w:ascii="Tahoma" w:hAnsi="Tahoma" w:cs="Tahoma"/>
          <w:sz w:val="20"/>
          <w:szCs w:val="20"/>
          <w:lang w:val="sr-Cyrl-RS"/>
        </w:rPr>
        <w:t xml:space="preserve">овлашћених пружаоца услуга. </w:t>
      </w:r>
      <w:r w:rsidR="00D569B2" w:rsidRPr="00080E28">
        <w:rPr>
          <w:rFonts w:ascii="Tahoma" w:hAnsi="Tahoma" w:cs="Tahoma"/>
          <w:sz w:val="20"/>
          <w:szCs w:val="20"/>
          <w:lang w:val="sr-Cyrl-RS"/>
        </w:rPr>
        <w:t>Принцип је исти: анкете би се уносиле у једну Excel табелу и користиле за потребе планирања социјалне заштите, без личних података и обележја које би евентуално стигматизовале особе које су интервјуисане.</w:t>
      </w:r>
    </w:p>
    <w:bookmarkEnd w:id="2"/>
    <w:p w14:paraId="6B197DC0" w14:textId="2F5EAEC3" w:rsidR="004B2A46" w:rsidRPr="00080E28" w:rsidRDefault="00676B87" w:rsidP="00676B87">
      <w:pPr>
        <w:jc w:val="both"/>
        <w:rPr>
          <w:rFonts w:ascii="Tahoma" w:hAnsi="Tahoma" w:cs="Tahoma"/>
          <w:sz w:val="20"/>
          <w:szCs w:val="20"/>
          <w:lang w:val="sr-Cyrl-RS"/>
        </w:rPr>
      </w:pPr>
      <w:r w:rsidRPr="00080E28">
        <w:rPr>
          <w:rFonts w:ascii="Tahoma" w:hAnsi="Tahoma" w:cs="Tahoma"/>
          <w:b/>
          <w:bCs/>
          <w:i/>
          <w:iCs/>
          <w:sz w:val="20"/>
          <w:szCs w:val="20"/>
          <w:lang w:val="sr-Cyrl-RS"/>
        </w:rPr>
        <w:t>Грађани – шира јавност</w:t>
      </w:r>
      <w:r w:rsidRPr="00080E28">
        <w:rPr>
          <w:rFonts w:ascii="Tahoma" w:hAnsi="Tahoma" w:cs="Tahoma"/>
          <w:sz w:val="20"/>
          <w:szCs w:val="20"/>
          <w:lang w:val="sr-Cyrl-RS"/>
        </w:rPr>
        <w:t xml:space="preserve"> </w:t>
      </w:r>
      <w:r w:rsidR="005C4D95" w:rsidRPr="00080E28">
        <w:rPr>
          <w:rFonts w:ascii="Tahoma" w:hAnsi="Tahoma" w:cs="Tahoma"/>
          <w:sz w:val="20"/>
          <w:szCs w:val="20"/>
          <w:lang w:val="sr-Cyrl-RS"/>
        </w:rPr>
        <w:t xml:space="preserve"> треба да буду консултовани на тему потреба </w:t>
      </w:r>
      <w:r w:rsidR="00932619" w:rsidRPr="00080E28">
        <w:rPr>
          <w:rFonts w:ascii="Tahoma" w:hAnsi="Tahoma" w:cs="Tahoma"/>
          <w:sz w:val="20"/>
          <w:szCs w:val="20"/>
          <w:lang w:val="sr-Cyrl-RS"/>
        </w:rPr>
        <w:t xml:space="preserve">рањивих и маргинализованих суграђана. Ово је важно и  због </w:t>
      </w:r>
      <w:r w:rsidRPr="00080E28">
        <w:rPr>
          <w:rFonts w:ascii="Tahoma" w:hAnsi="Tahoma" w:cs="Tahoma"/>
          <w:sz w:val="20"/>
          <w:szCs w:val="20"/>
          <w:lang w:val="sr-Cyrl-RS"/>
        </w:rPr>
        <w:t>ставовов</w:t>
      </w:r>
      <w:r w:rsidR="00932619" w:rsidRPr="00080E28">
        <w:rPr>
          <w:rFonts w:ascii="Tahoma" w:hAnsi="Tahoma" w:cs="Tahoma"/>
          <w:sz w:val="20"/>
          <w:szCs w:val="20"/>
          <w:lang w:val="sr-Cyrl-RS"/>
        </w:rPr>
        <w:t>а</w:t>
      </w:r>
      <w:r w:rsidRPr="00080E28">
        <w:rPr>
          <w:rFonts w:ascii="Tahoma" w:hAnsi="Tahoma" w:cs="Tahoma"/>
          <w:sz w:val="20"/>
          <w:szCs w:val="20"/>
          <w:lang w:val="sr-Cyrl-RS"/>
        </w:rPr>
        <w:t xml:space="preserve"> и перцепциј</w:t>
      </w:r>
      <w:r w:rsidR="00932619" w:rsidRPr="00080E28">
        <w:rPr>
          <w:rFonts w:ascii="Tahoma" w:hAnsi="Tahoma" w:cs="Tahoma"/>
          <w:sz w:val="20"/>
          <w:szCs w:val="20"/>
          <w:lang w:val="sr-Cyrl-RS"/>
        </w:rPr>
        <w:t>е</w:t>
      </w:r>
      <w:r w:rsidRPr="00080E28">
        <w:rPr>
          <w:rFonts w:ascii="Tahoma" w:hAnsi="Tahoma" w:cs="Tahoma"/>
          <w:sz w:val="20"/>
          <w:szCs w:val="20"/>
          <w:lang w:val="sr-Cyrl-RS"/>
        </w:rPr>
        <w:t xml:space="preserve"> јавности о рањивим групама, </w:t>
      </w:r>
      <w:r w:rsidR="004B28EC" w:rsidRPr="00080E28">
        <w:rPr>
          <w:rFonts w:ascii="Tahoma" w:hAnsi="Tahoma" w:cs="Tahoma"/>
          <w:sz w:val="20"/>
          <w:szCs w:val="20"/>
          <w:lang w:val="sr-Cyrl-RS"/>
        </w:rPr>
        <w:t xml:space="preserve">али и </w:t>
      </w:r>
      <w:r w:rsidRPr="00080E28">
        <w:rPr>
          <w:rFonts w:ascii="Tahoma" w:hAnsi="Tahoma" w:cs="Tahoma"/>
          <w:sz w:val="20"/>
          <w:szCs w:val="20"/>
          <w:lang w:val="sr-Cyrl-RS"/>
        </w:rPr>
        <w:t>досезањ</w:t>
      </w:r>
      <w:r w:rsidR="004B28EC" w:rsidRPr="00080E28">
        <w:rPr>
          <w:rFonts w:ascii="Tahoma" w:hAnsi="Tahoma" w:cs="Tahoma"/>
          <w:sz w:val="20"/>
          <w:szCs w:val="20"/>
          <w:lang w:val="sr-Cyrl-RS"/>
        </w:rPr>
        <w:t>а</w:t>
      </w:r>
      <w:r w:rsidRPr="00080E28">
        <w:rPr>
          <w:rFonts w:ascii="Tahoma" w:hAnsi="Tahoma" w:cs="Tahoma"/>
          <w:sz w:val="20"/>
          <w:szCs w:val="20"/>
          <w:lang w:val="sr-Cyrl-RS"/>
        </w:rPr>
        <w:t xml:space="preserve"> „невидљивих“ у систему подршке</w:t>
      </w:r>
      <w:r w:rsidR="004B28EC" w:rsidRPr="00080E28">
        <w:rPr>
          <w:rFonts w:ascii="Tahoma" w:hAnsi="Tahoma" w:cs="Tahoma"/>
          <w:sz w:val="20"/>
          <w:szCs w:val="20"/>
          <w:lang w:val="sr-Cyrl-RS"/>
        </w:rPr>
        <w:t xml:space="preserve">. Наиме, мапирање „потенцијалних корисника“ је </w:t>
      </w:r>
      <w:r w:rsidR="00495F16" w:rsidRPr="00080E28">
        <w:rPr>
          <w:rFonts w:ascii="Tahoma" w:hAnsi="Tahoma" w:cs="Tahoma"/>
          <w:sz w:val="20"/>
          <w:szCs w:val="20"/>
          <w:lang w:val="sr-Cyrl-RS"/>
        </w:rPr>
        <w:t xml:space="preserve">веома проблематично. Најпре, сви који нису корисници, а у ризику су, могу да се осете стигматизовани и чак дисриминисани, уколико их унапред „сместимо“ у категорију корисника. </w:t>
      </w:r>
      <w:r w:rsidR="004B2A46" w:rsidRPr="00080E28">
        <w:rPr>
          <w:rFonts w:ascii="Tahoma" w:hAnsi="Tahoma" w:cs="Tahoma"/>
          <w:sz w:val="20"/>
          <w:szCs w:val="20"/>
          <w:lang w:val="sr-Cyrl-RS"/>
        </w:rPr>
        <w:t>Али ставови јавности о рањивим групама којима је додатно потребна подршка у вашој локалној заједници, било да су то мигранти, самохрани родитељи,</w:t>
      </w:r>
      <w:r w:rsidR="008E67AA" w:rsidRPr="00080E28">
        <w:rPr>
          <w:rFonts w:ascii="Tahoma" w:hAnsi="Tahoma" w:cs="Tahoma"/>
          <w:sz w:val="20"/>
          <w:szCs w:val="20"/>
          <w:lang w:val="sr-Cyrl-RS"/>
        </w:rPr>
        <w:t xml:space="preserve"> </w:t>
      </w:r>
      <w:r w:rsidR="00CC2BE2" w:rsidRPr="00080E28">
        <w:rPr>
          <w:rFonts w:ascii="Tahoma" w:hAnsi="Tahoma" w:cs="Tahoma"/>
          <w:sz w:val="20"/>
          <w:szCs w:val="20"/>
          <w:lang w:val="sr-Cyrl-RS"/>
        </w:rPr>
        <w:t xml:space="preserve">породице деце/лица са ретиким болестима, </w:t>
      </w:r>
      <w:r w:rsidR="006D13AF" w:rsidRPr="00080E28">
        <w:rPr>
          <w:rFonts w:ascii="Tahoma" w:hAnsi="Tahoma" w:cs="Tahoma"/>
          <w:sz w:val="20"/>
          <w:szCs w:val="20"/>
          <w:lang w:val="sr-Cyrl-RS"/>
        </w:rPr>
        <w:t>лица која су одслужила затворску казну,</w:t>
      </w:r>
      <w:r w:rsidR="00D569B2" w:rsidRPr="00080E28">
        <w:rPr>
          <w:rFonts w:ascii="Tahoma" w:hAnsi="Tahoma" w:cs="Tahoma"/>
          <w:sz w:val="20"/>
          <w:szCs w:val="20"/>
          <w:lang w:val="sr-Cyrl-RS"/>
        </w:rPr>
        <w:t xml:space="preserve"> бескућници, деца улице</w:t>
      </w:r>
      <w:r w:rsidR="006D13AF" w:rsidRPr="00080E28">
        <w:rPr>
          <w:rFonts w:ascii="Tahoma" w:hAnsi="Tahoma" w:cs="Tahoma"/>
          <w:sz w:val="20"/>
          <w:szCs w:val="20"/>
          <w:lang w:val="sr-Cyrl-RS"/>
        </w:rPr>
        <w:t xml:space="preserve"> или било ко други </w:t>
      </w:r>
      <w:r w:rsidR="001A2354" w:rsidRPr="00080E28">
        <w:rPr>
          <w:rFonts w:ascii="Tahoma" w:hAnsi="Tahoma" w:cs="Tahoma"/>
          <w:sz w:val="20"/>
          <w:szCs w:val="20"/>
          <w:lang w:val="sr-Cyrl-RS"/>
        </w:rPr>
        <w:t>–</w:t>
      </w:r>
      <w:r w:rsidR="006D13AF" w:rsidRPr="00080E28">
        <w:rPr>
          <w:rFonts w:ascii="Tahoma" w:hAnsi="Tahoma" w:cs="Tahoma"/>
          <w:sz w:val="20"/>
          <w:szCs w:val="20"/>
          <w:lang w:val="sr-Cyrl-RS"/>
        </w:rPr>
        <w:t xml:space="preserve"> </w:t>
      </w:r>
      <w:r w:rsidR="001A2354" w:rsidRPr="00080E28">
        <w:rPr>
          <w:rFonts w:ascii="Tahoma" w:hAnsi="Tahoma" w:cs="Tahoma"/>
          <w:sz w:val="20"/>
          <w:szCs w:val="20"/>
          <w:lang w:val="sr-Cyrl-RS"/>
        </w:rPr>
        <w:t xml:space="preserve">веома су значајни и могу да допринесу да ваша локална заједница развије механизме којима ће им помоћи. </w:t>
      </w:r>
    </w:p>
    <w:p w14:paraId="17B1940B" w14:textId="5C76435F" w:rsidR="0069550F" w:rsidRPr="00080E28" w:rsidRDefault="00B62D74" w:rsidP="00676B87">
      <w:pPr>
        <w:jc w:val="both"/>
        <w:rPr>
          <w:rFonts w:ascii="Tahoma" w:hAnsi="Tahoma" w:cs="Tahoma"/>
          <w:sz w:val="20"/>
          <w:szCs w:val="20"/>
          <w:lang w:val="sr-Cyrl-RS"/>
        </w:rPr>
      </w:pPr>
      <w:r w:rsidRPr="00080E28">
        <w:rPr>
          <w:rFonts w:ascii="Tahoma" w:hAnsi="Tahoma" w:cs="Tahoma"/>
          <w:sz w:val="20"/>
          <w:szCs w:val="20"/>
          <w:lang w:val="sr-Cyrl-RS"/>
        </w:rPr>
        <w:t xml:space="preserve">Најједноставнији начин је </w:t>
      </w:r>
      <w:r w:rsidRPr="00080E28">
        <w:rPr>
          <w:rFonts w:ascii="Tahoma" w:hAnsi="Tahoma" w:cs="Tahoma"/>
          <w:i/>
          <w:iCs/>
          <w:sz w:val="20"/>
          <w:szCs w:val="20"/>
          <w:lang w:val="sr-Cyrl-RS"/>
        </w:rPr>
        <w:t>онлајн анкетни упитник</w:t>
      </w:r>
      <w:r w:rsidRPr="00080E28">
        <w:rPr>
          <w:rFonts w:ascii="Tahoma" w:hAnsi="Tahoma" w:cs="Tahoma"/>
          <w:sz w:val="20"/>
          <w:szCs w:val="20"/>
          <w:lang w:val="sr-Cyrl-RS"/>
        </w:rPr>
        <w:t>, постављен на сајт града/општине. Анкета ће бити анонимна, без личних података, моћи ће да се попуни брзо, требала би да буд</w:t>
      </w:r>
      <w:r w:rsidR="00E97795" w:rsidRPr="00080E28">
        <w:rPr>
          <w:rFonts w:ascii="Tahoma" w:hAnsi="Tahoma" w:cs="Tahoma"/>
          <w:sz w:val="20"/>
          <w:szCs w:val="20"/>
          <w:lang w:val="sr-Cyrl-RS"/>
        </w:rPr>
        <w:t xml:space="preserve">е кратка и занимљива. Анкета ће </w:t>
      </w:r>
      <w:r w:rsidR="009A2D07" w:rsidRPr="00080E28">
        <w:rPr>
          <w:rFonts w:ascii="Tahoma" w:hAnsi="Tahoma" w:cs="Tahoma"/>
          <w:sz w:val="20"/>
          <w:szCs w:val="20"/>
          <w:lang w:val="sr-Cyrl-RS"/>
        </w:rPr>
        <w:t xml:space="preserve">бити благовремено најављена, уз линк ће бити и уводно објашњење због чега нам је важно мишљење грађана, чему ће то послужити и захвалност за одвојено време. </w:t>
      </w:r>
      <w:r w:rsidR="00545374" w:rsidRPr="00080E28">
        <w:rPr>
          <w:rFonts w:ascii="Tahoma" w:hAnsi="Tahoma" w:cs="Tahoma"/>
          <w:sz w:val="20"/>
          <w:szCs w:val="20"/>
          <w:lang w:val="sr-Cyrl-RS"/>
        </w:rPr>
        <w:t>За ово ће бити задужени запослени у ЈЛС (најчешће информатичари, запослени у друштвеним делатностима и информисању). Резултати онлајн анкете ће бити генерисани аутоматски, без потребе за</w:t>
      </w:r>
      <w:r w:rsidR="007722C8" w:rsidRPr="00080E28">
        <w:rPr>
          <w:rFonts w:ascii="Tahoma" w:hAnsi="Tahoma" w:cs="Tahoma"/>
          <w:sz w:val="20"/>
          <w:szCs w:val="20"/>
          <w:lang w:val="sr-Cyrl-RS"/>
        </w:rPr>
        <w:t xml:space="preserve"> додатном</w:t>
      </w:r>
      <w:r w:rsidR="00545374" w:rsidRPr="00080E28">
        <w:rPr>
          <w:rFonts w:ascii="Tahoma" w:hAnsi="Tahoma" w:cs="Tahoma"/>
          <w:sz w:val="20"/>
          <w:szCs w:val="20"/>
          <w:lang w:val="sr-Cyrl-RS"/>
        </w:rPr>
        <w:t xml:space="preserve"> аналитиком.  </w:t>
      </w:r>
      <w:r w:rsidR="00D91727" w:rsidRPr="00080E28">
        <w:rPr>
          <w:rFonts w:ascii="Tahoma" w:hAnsi="Tahoma" w:cs="Tahoma"/>
          <w:sz w:val="20"/>
          <w:szCs w:val="20"/>
          <w:lang w:val="sr-Cyrl-RS"/>
        </w:rPr>
        <w:t>По завршеном истраживању, на сајту ће бити објављен извештај о ставовима јавности на ову тему</w:t>
      </w:r>
      <w:r w:rsidR="004E142F" w:rsidRPr="00080E28">
        <w:rPr>
          <w:rFonts w:ascii="Tahoma" w:hAnsi="Tahoma" w:cs="Tahoma"/>
          <w:sz w:val="20"/>
          <w:szCs w:val="20"/>
          <w:lang w:val="sr-Cyrl-RS"/>
        </w:rPr>
        <w:t xml:space="preserve">. </w:t>
      </w:r>
      <w:r w:rsidR="00197C9A" w:rsidRPr="00080E28">
        <w:rPr>
          <w:rFonts w:ascii="Tahoma" w:hAnsi="Tahoma" w:cs="Tahoma"/>
          <w:sz w:val="20"/>
          <w:szCs w:val="20"/>
          <w:lang w:val="sr-Cyrl-RS"/>
        </w:rPr>
        <w:t xml:space="preserve">Током </w:t>
      </w:r>
      <w:r w:rsidR="004E142F" w:rsidRPr="00080E28">
        <w:rPr>
          <w:rFonts w:ascii="Tahoma" w:hAnsi="Tahoma" w:cs="Tahoma"/>
          <w:sz w:val="20"/>
          <w:szCs w:val="20"/>
          <w:lang w:val="sr-Cyrl-RS"/>
        </w:rPr>
        <w:t xml:space="preserve"> процес</w:t>
      </w:r>
      <w:r w:rsidR="00197C9A" w:rsidRPr="00080E28">
        <w:rPr>
          <w:rFonts w:ascii="Tahoma" w:hAnsi="Tahoma" w:cs="Tahoma"/>
          <w:sz w:val="20"/>
          <w:szCs w:val="20"/>
          <w:lang w:val="sr-Cyrl-RS"/>
        </w:rPr>
        <w:t>а</w:t>
      </w:r>
      <w:r w:rsidR="004E142F" w:rsidRPr="00080E28">
        <w:rPr>
          <w:rFonts w:ascii="Tahoma" w:hAnsi="Tahoma" w:cs="Tahoma"/>
          <w:sz w:val="20"/>
          <w:szCs w:val="20"/>
          <w:lang w:val="sr-Cyrl-RS"/>
        </w:rPr>
        <w:t xml:space="preserve"> израде Програма унапређења СЗ, </w:t>
      </w:r>
      <w:r w:rsidR="00197C9A" w:rsidRPr="00080E28">
        <w:rPr>
          <w:rFonts w:ascii="Tahoma" w:hAnsi="Tahoma" w:cs="Tahoma"/>
          <w:sz w:val="20"/>
          <w:szCs w:val="20"/>
          <w:lang w:val="sr-Cyrl-RS"/>
        </w:rPr>
        <w:t xml:space="preserve">као и у процесу јавне расправе и по усвајању, </w:t>
      </w:r>
      <w:r w:rsidR="005B6CDA" w:rsidRPr="00080E28">
        <w:rPr>
          <w:rFonts w:ascii="Tahoma" w:hAnsi="Tahoma" w:cs="Tahoma"/>
          <w:sz w:val="20"/>
          <w:szCs w:val="20"/>
          <w:lang w:val="sr-Cyrl-RS"/>
        </w:rPr>
        <w:t xml:space="preserve">нагласиће се који су предлози јавности усвојени. </w:t>
      </w:r>
      <w:r w:rsidR="00AE2C2B" w:rsidRPr="00080E28">
        <w:rPr>
          <w:rFonts w:ascii="Tahoma" w:hAnsi="Tahoma" w:cs="Tahoma"/>
          <w:sz w:val="20"/>
          <w:szCs w:val="20"/>
          <w:lang w:val="sr-Cyrl-RS"/>
        </w:rPr>
        <w:t>Ове циљне групе ће попуњавати анкете о потребама у области социјалне заштите</w:t>
      </w:r>
      <w:r w:rsidR="00B32EEF" w:rsidRPr="00080E28">
        <w:rPr>
          <w:rFonts w:ascii="Tahoma" w:hAnsi="Tahoma" w:cs="Tahoma"/>
          <w:sz w:val="20"/>
          <w:szCs w:val="20"/>
          <w:lang w:val="sr-Cyrl-RS"/>
        </w:rPr>
        <w:t xml:space="preserve">. Сви одговори ће бити смештени у табеле, које ће </w:t>
      </w:r>
      <w:r w:rsidR="003874A1" w:rsidRPr="00080E28">
        <w:rPr>
          <w:rFonts w:ascii="Tahoma" w:hAnsi="Tahoma" w:cs="Tahoma"/>
          <w:sz w:val="20"/>
          <w:szCs w:val="20"/>
          <w:lang w:val="sr-Cyrl-RS"/>
        </w:rPr>
        <w:t xml:space="preserve">актери надлежни за испитивање потреба и ставова корисника презентовати Тиму за испитивање потреба и ресурса. </w:t>
      </w:r>
      <w:r w:rsidR="00723D23" w:rsidRPr="00080E28">
        <w:rPr>
          <w:rFonts w:ascii="Tahoma" w:hAnsi="Tahoma" w:cs="Tahoma"/>
          <w:sz w:val="20"/>
          <w:szCs w:val="20"/>
          <w:lang w:val="sr-Cyrl-RS"/>
        </w:rPr>
        <w:t xml:space="preserve">Након тога ће се организовати једна или више фокус група, у зависности од потреба ЈЛС. </w:t>
      </w:r>
    </w:p>
    <w:p w14:paraId="39E752A5" w14:textId="26B98105" w:rsidR="0069550F" w:rsidRPr="00080E28" w:rsidRDefault="00AE2C2B" w:rsidP="0069550F">
      <w:pPr>
        <w:jc w:val="both"/>
        <w:rPr>
          <w:rFonts w:ascii="Tahoma" w:hAnsi="Tahoma" w:cs="Tahoma"/>
          <w:sz w:val="20"/>
          <w:szCs w:val="20"/>
          <w:lang w:val="sr-Cyrl-RS"/>
        </w:rPr>
      </w:pPr>
      <w:r w:rsidRPr="00080E28">
        <w:rPr>
          <w:rFonts w:ascii="Tahoma" w:hAnsi="Tahoma" w:cs="Tahoma"/>
          <w:sz w:val="20"/>
          <w:szCs w:val="20"/>
          <w:lang w:val="sr-Cyrl-RS"/>
        </w:rPr>
        <w:t xml:space="preserve"> </w:t>
      </w:r>
      <w:r w:rsidR="00723D23" w:rsidRPr="00080E28">
        <w:rPr>
          <w:rFonts w:ascii="Tahoma" w:hAnsi="Tahoma" w:cs="Tahoma"/>
          <w:sz w:val="20"/>
          <w:szCs w:val="20"/>
          <w:lang w:val="sr-Cyrl-RS"/>
        </w:rPr>
        <w:t>У</w:t>
      </w:r>
      <w:r w:rsidRPr="00080E28">
        <w:rPr>
          <w:rFonts w:ascii="Tahoma" w:hAnsi="Tahoma" w:cs="Tahoma"/>
          <w:sz w:val="20"/>
          <w:szCs w:val="20"/>
          <w:lang w:val="sr-Cyrl-RS"/>
        </w:rPr>
        <w:t xml:space="preserve"> </w:t>
      </w:r>
      <w:r w:rsidRPr="00080E28">
        <w:rPr>
          <w:rFonts w:ascii="Tahoma" w:hAnsi="Tahoma" w:cs="Tahoma"/>
          <w:b/>
          <w:bCs/>
          <w:i/>
          <w:iCs/>
          <w:sz w:val="20"/>
          <w:szCs w:val="20"/>
          <w:lang w:val="sr-Cyrl-RS"/>
        </w:rPr>
        <w:t>фокус групама</w:t>
      </w:r>
      <w:r w:rsidRPr="00080E28">
        <w:rPr>
          <w:rFonts w:ascii="Tahoma" w:hAnsi="Tahoma" w:cs="Tahoma"/>
          <w:sz w:val="20"/>
          <w:szCs w:val="20"/>
          <w:lang w:val="sr-Cyrl-RS"/>
        </w:rPr>
        <w:t xml:space="preserve"> ће се </w:t>
      </w:r>
      <w:r w:rsidR="00D64718" w:rsidRPr="00080E28">
        <w:rPr>
          <w:rFonts w:ascii="Tahoma" w:hAnsi="Tahoma" w:cs="Tahoma"/>
          <w:sz w:val="20"/>
          <w:szCs w:val="20"/>
          <w:lang w:val="sr-Cyrl-RS"/>
        </w:rPr>
        <w:t xml:space="preserve">разговарати о резултатима анкета, и давати мишљења која ће боље осветлити неке непознанице, допринети да присутни боље разумеју проблематику и перцепцију корисника и јавности. </w:t>
      </w:r>
      <w:r w:rsidR="00EC25C4" w:rsidRPr="00080E28">
        <w:rPr>
          <w:rFonts w:ascii="Tahoma" w:hAnsi="Tahoma" w:cs="Tahoma"/>
          <w:sz w:val="20"/>
          <w:szCs w:val="20"/>
          <w:lang w:val="sr-Cyrl-RS"/>
        </w:rPr>
        <w:t xml:space="preserve">На фокус групе треба позвати </w:t>
      </w:r>
      <w:r w:rsidR="00567278" w:rsidRPr="00080E28">
        <w:rPr>
          <w:rFonts w:ascii="Tahoma" w:hAnsi="Tahoma" w:cs="Tahoma"/>
          <w:sz w:val="20"/>
          <w:szCs w:val="20"/>
          <w:lang w:val="sr-Cyrl-RS"/>
        </w:rPr>
        <w:t xml:space="preserve">представнике </w:t>
      </w:r>
      <w:r w:rsidR="00EC25C4" w:rsidRPr="00080E28">
        <w:rPr>
          <w:rFonts w:ascii="Tahoma" w:hAnsi="Tahoma" w:cs="Tahoma"/>
          <w:sz w:val="20"/>
          <w:szCs w:val="20"/>
          <w:lang w:val="sr-Cyrl-RS"/>
        </w:rPr>
        <w:t>св</w:t>
      </w:r>
      <w:r w:rsidR="00567278" w:rsidRPr="00080E28">
        <w:rPr>
          <w:rFonts w:ascii="Tahoma" w:hAnsi="Tahoma" w:cs="Tahoma"/>
          <w:sz w:val="20"/>
          <w:szCs w:val="20"/>
          <w:lang w:val="sr-Cyrl-RS"/>
        </w:rPr>
        <w:t>их</w:t>
      </w:r>
      <w:r w:rsidR="00EC25C4" w:rsidRPr="00080E28">
        <w:rPr>
          <w:rFonts w:ascii="Tahoma" w:hAnsi="Tahoma" w:cs="Tahoma"/>
          <w:sz w:val="20"/>
          <w:szCs w:val="20"/>
          <w:lang w:val="sr-Cyrl-RS"/>
        </w:rPr>
        <w:t xml:space="preserve"> актер</w:t>
      </w:r>
      <w:r w:rsidR="00567278" w:rsidRPr="00080E28">
        <w:rPr>
          <w:rFonts w:ascii="Tahoma" w:hAnsi="Tahoma" w:cs="Tahoma"/>
          <w:sz w:val="20"/>
          <w:szCs w:val="20"/>
          <w:lang w:val="sr-Cyrl-RS"/>
        </w:rPr>
        <w:t>а</w:t>
      </w:r>
      <w:r w:rsidR="00EC25C4" w:rsidRPr="00080E28">
        <w:rPr>
          <w:rFonts w:ascii="Tahoma" w:hAnsi="Tahoma" w:cs="Tahoma"/>
          <w:sz w:val="20"/>
          <w:szCs w:val="20"/>
          <w:lang w:val="sr-Cyrl-RS"/>
        </w:rPr>
        <w:t xml:space="preserve"> у локалној заједници који утичу на квалитет живота особа у стању социјалне потребе, или су у ризику</w:t>
      </w:r>
      <w:r w:rsidR="00FB5F61" w:rsidRPr="00080E28">
        <w:rPr>
          <w:rFonts w:ascii="Tahoma" w:hAnsi="Tahoma" w:cs="Tahoma"/>
          <w:sz w:val="20"/>
          <w:szCs w:val="20"/>
          <w:lang w:val="sr-Cyrl-RS"/>
        </w:rPr>
        <w:t xml:space="preserve">. Неке од њих смо навели. </w:t>
      </w:r>
      <w:r w:rsidR="00C904E3" w:rsidRPr="00080E28">
        <w:rPr>
          <w:rFonts w:ascii="Tahoma" w:hAnsi="Tahoma" w:cs="Tahoma"/>
          <w:sz w:val="20"/>
          <w:szCs w:val="20"/>
          <w:lang w:val="sr-Cyrl-RS"/>
        </w:rPr>
        <w:t xml:space="preserve">Корисно је спојити неке групе, како би присутни дошли до бољег увида у проблеме и изазове </w:t>
      </w:r>
      <w:r w:rsidR="00BB6B16" w:rsidRPr="00080E28">
        <w:rPr>
          <w:rFonts w:ascii="Tahoma" w:hAnsi="Tahoma" w:cs="Tahoma"/>
          <w:sz w:val="20"/>
          <w:szCs w:val="20"/>
          <w:lang w:val="sr-Cyrl-RS"/>
        </w:rPr>
        <w:t>других актера</w:t>
      </w:r>
      <w:r w:rsidR="00825DD3" w:rsidRPr="00080E28">
        <w:rPr>
          <w:rFonts w:ascii="Tahoma" w:hAnsi="Tahoma" w:cs="Tahoma"/>
          <w:sz w:val="20"/>
          <w:szCs w:val="20"/>
          <w:lang w:val="sr-Cyrl-RS"/>
        </w:rPr>
        <w:t>: на пример, ЈЛС и пружаоце услуга, или стручну јавност</w:t>
      </w:r>
      <w:r w:rsidR="00662B51" w:rsidRPr="00080E28">
        <w:rPr>
          <w:rFonts w:ascii="Tahoma" w:hAnsi="Tahoma" w:cs="Tahoma"/>
          <w:sz w:val="20"/>
          <w:szCs w:val="20"/>
          <w:lang w:val="sr-Cyrl-RS"/>
        </w:rPr>
        <w:t>, са ОЦД и ЈЛС, итд.</w:t>
      </w:r>
      <w:r w:rsidR="00340CFB" w:rsidRPr="00080E28">
        <w:rPr>
          <w:rFonts w:ascii="Tahoma" w:hAnsi="Tahoma" w:cs="Tahoma"/>
          <w:sz w:val="20"/>
          <w:szCs w:val="20"/>
          <w:lang w:val="sr-Cyrl-RS"/>
        </w:rPr>
        <w:t>. Корисно је охрабрити све представнике и учесни</w:t>
      </w:r>
      <w:r w:rsidR="00053EA9" w:rsidRPr="00080E28">
        <w:rPr>
          <w:rFonts w:ascii="Tahoma" w:hAnsi="Tahoma" w:cs="Tahoma"/>
          <w:sz w:val="20"/>
          <w:szCs w:val="20"/>
          <w:lang w:val="sr-Cyrl-RS"/>
        </w:rPr>
        <w:t xml:space="preserve">ке фокус група да попуне анонимну анкету намењену јавности. </w:t>
      </w:r>
      <w:r w:rsidR="003661E4" w:rsidRPr="00080E28">
        <w:rPr>
          <w:rFonts w:ascii="Tahoma" w:hAnsi="Tahoma" w:cs="Tahoma"/>
          <w:sz w:val="20"/>
          <w:szCs w:val="20"/>
          <w:lang w:val="sr-Cyrl-RS"/>
        </w:rPr>
        <w:t xml:space="preserve">У даљем тексту, набројаћемо још једном актере са којима треба одржати фокус групе. </w:t>
      </w:r>
      <w:r w:rsidR="0069550F" w:rsidRPr="00080E28">
        <w:rPr>
          <w:rFonts w:ascii="Tahoma" w:hAnsi="Tahoma" w:cs="Tahoma"/>
          <w:sz w:val="20"/>
          <w:szCs w:val="20"/>
          <w:lang w:val="sr-Cyrl-RS"/>
        </w:rPr>
        <w:t xml:space="preserve">Такође, битно је и да подаци из једне области указују на стање и потребе из друге.  Ево како би табела могла изгледати у вези са мапом прикупљања и продукције релевантних података за различите области друштвених делатности. </w:t>
      </w:r>
    </w:p>
    <w:p w14:paraId="7A5A621F" w14:textId="77777777" w:rsidR="0069550F" w:rsidRPr="00080E28" w:rsidRDefault="0069550F" w:rsidP="0069550F">
      <w:pPr>
        <w:jc w:val="both"/>
        <w:rPr>
          <w:rFonts w:ascii="Tahoma" w:hAnsi="Tahoma" w:cs="Tahoma"/>
          <w:sz w:val="20"/>
          <w:szCs w:val="20"/>
          <w:lang w:val="sr-Cyrl-R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6"/>
        <w:gridCol w:w="1357"/>
        <w:gridCol w:w="987"/>
        <w:gridCol w:w="1166"/>
        <w:gridCol w:w="677"/>
        <w:gridCol w:w="1592"/>
        <w:gridCol w:w="910"/>
        <w:gridCol w:w="1381"/>
      </w:tblGrid>
      <w:tr w:rsidR="0069550F" w:rsidRPr="00080E28" w14:paraId="5CCC35F7" w14:textId="77777777" w:rsidTr="007A1A0D">
        <w:trPr>
          <w:tblHeader/>
          <w:tblCellSpacing w:w="15" w:type="dxa"/>
        </w:trPr>
        <w:tc>
          <w:tcPr>
            <w:tcW w:w="0" w:type="auto"/>
            <w:vAlign w:val="center"/>
            <w:hideMark/>
          </w:tcPr>
          <w:p w14:paraId="78734BD3" w14:textId="77777777" w:rsidR="0069550F" w:rsidRPr="00080E28" w:rsidRDefault="0069550F" w:rsidP="0069550F">
            <w:pPr>
              <w:jc w:val="both"/>
              <w:rPr>
                <w:rFonts w:ascii="Tahoma" w:hAnsi="Tahoma" w:cs="Tahoma"/>
                <w:b/>
                <w:bCs/>
                <w:sz w:val="20"/>
                <w:szCs w:val="20"/>
                <w:lang w:val="sr-Cyrl-RS"/>
              </w:rPr>
            </w:pPr>
            <w:r w:rsidRPr="00080E28">
              <w:rPr>
                <w:rFonts w:ascii="Tahoma" w:hAnsi="Tahoma" w:cs="Tahoma"/>
                <w:b/>
                <w:bCs/>
                <w:sz w:val="20"/>
                <w:szCs w:val="20"/>
                <w:lang w:val="sr-Cyrl-RS"/>
              </w:rPr>
              <w:t>Продукција података</w:t>
            </w:r>
          </w:p>
        </w:tc>
        <w:tc>
          <w:tcPr>
            <w:tcW w:w="0" w:type="auto"/>
            <w:vAlign w:val="center"/>
            <w:hideMark/>
          </w:tcPr>
          <w:p w14:paraId="7A30D48F" w14:textId="77777777" w:rsidR="0069550F" w:rsidRPr="00080E28" w:rsidRDefault="0069550F" w:rsidP="0069550F">
            <w:pPr>
              <w:jc w:val="both"/>
              <w:rPr>
                <w:rFonts w:ascii="Tahoma" w:hAnsi="Tahoma" w:cs="Tahoma"/>
                <w:b/>
                <w:bCs/>
                <w:sz w:val="20"/>
                <w:szCs w:val="20"/>
                <w:lang w:val="sr-Cyrl-RS"/>
              </w:rPr>
            </w:pPr>
            <w:r w:rsidRPr="00080E28">
              <w:rPr>
                <w:rFonts w:ascii="Tahoma" w:hAnsi="Tahoma" w:cs="Tahoma"/>
                <w:b/>
                <w:bCs/>
                <w:sz w:val="20"/>
                <w:szCs w:val="20"/>
                <w:lang w:val="sr-Cyrl-RS"/>
              </w:rPr>
              <w:t xml:space="preserve">Образовање </w:t>
            </w:r>
          </w:p>
        </w:tc>
        <w:tc>
          <w:tcPr>
            <w:tcW w:w="0" w:type="auto"/>
            <w:vAlign w:val="center"/>
            <w:hideMark/>
          </w:tcPr>
          <w:p w14:paraId="3E577C58" w14:textId="77777777" w:rsidR="0069550F" w:rsidRPr="00080E28" w:rsidRDefault="0069550F" w:rsidP="0069550F">
            <w:pPr>
              <w:jc w:val="both"/>
              <w:rPr>
                <w:rFonts w:ascii="Tahoma" w:hAnsi="Tahoma" w:cs="Tahoma"/>
                <w:b/>
                <w:bCs/>
                <w:sz w:val="20"/>
                <w:szCs w:val="20"/>
                <w:lang w:val="sr-Cyrl-RS"/>
              </w:rPr>
            </w:pPr>
            <w:r w:rsidRPr="00080E28">
              <w:rPr>
                <w:rFonts w:ascii="Tahoma" w:hAnsi="Tahoma" w:cs="Tahoma"/>
                <w:b/>
                <w:bCs/>
                <w:sz w:val="20"/>
                <w:szCs w:val="20"/>
                <w:lang w:val="sr-Cyrl-RS"/>
              </w:rPr>
              <w:t>Здравље</w:t>
            </w:r>
          </w:p>
        </w:tc>
        <w:tc>
          <w:tcPr>
            <w:tcW w:w="0" w:type="auto"/>
            <w:vAlign w:val="center"/>
            <w:hideMark/>
          </w:tcPr>
          <w:p w14:paraId="3D4A0254" w14:textId="77777777" w:rsidR="0069550F" w:rsidRPr="00080E28" w:rsidRDefault="0069550F" w:rsidP="0069550F">
            <w:pPr>
              <w:jc w:val="both"/>
              <w:rPr>
                <w:rFonts w:ascii="Tahoma" w:hAnsi="Tahoma" w:cs="Tahoma"/>
                <w:b/>
                <w:bCs/>
                <w:sz w:val="20"/>
                <w:szCs w:val="20"/>
                <w:lang w:val="sr-Cyrl-RS"/>
              </w:rPr>
            </w:pPr>
            <w:r w:rsidRPr="00080E28">
              <w:rPr>
                <w:rFonts w:ascii="Tahoma" w:hAnsi="Tahoma" w:cs="Tahoma"/>
                <w:b/>
                <w:bCs/>
                <w:sz w:val="20"/>
                <w:szCs w:val="20"/>
                <w:lang w:val="sr-Cyrl-RS"/>
              </w:rPr>
              <w:t>Социјална заштита</w:t>
            </w:r>
          </w:p>
        </w:tc>
        <w:tc>
          <w:tcPr>
            <w:tcW w:w="0" w:type="auto"/>
            <w:vAlign w:val="center"/>
            <w:hideMark/>
          </w:tcPr>
          <w:p w14:paraId="5B48197F" w14:textId="77777777" w:rsidR="0069550F" w:rsidRPr="00080E28" w:rsidRDefault="0069550F" w:rsidP="0069550F">
            <w:pPr>
              <w:jc w:val="both"/>
              <w:rPr>
                <w:rFonts w:ascii="Tahoma" w:hAnsi="Tahoma" w:cs="Tahoma"/>
                <w:b/>
                <w:bCs/>
                <w:sz w:val="20"/>
                <w:szCs w:val="20"/>
                <w:lang w:val="sr-Cyrl-RS"/>
              </w:rPr>
            </w:pPr>
            <w:r w:rsidRPr="00080E28">
              <w:rPr>
                <w:rFonts w:ascii="Tahoma" w:hAnsi="Tahoma" w:cs="Tahoma"/>
                <w:b/>
                <w:bCs/>
                <w:sz w:val="20"/>
                <w:szCs w:val="20"/>
                <w:lang w:val="sr-Cyrl-RS"/>
              </w:rPr>
              <w:t>Спорт</w:t>
            </w:r>
          </w:p>
        </w:tc>
        <w:tc>
          <w:tcPr>
            <w:tcW w:w="0" w:type="auto"/>
            <w:vAlign w:val="center"/>
            <w:hideMark/>
          </w:tcPr>
          <w:p w14:paraId="7806F3D3" w14:textId="77777777" w:rsidR="0069550F" w:rsidRPr="00080E28" w:rsidRDefault="0069550F" w:rsidP="0069550F">
            <w:pPr>
              <w:jc w:val="both"/>
              <w:rPr>
                <w:rFonts w:ascii="Tahoma" w:hAnsi="Tahoma" w:cs="Tahoma"/>
                <w:b/>
                <w:bCs/>
                <w:sz w:val="20"/>
                <w:szCs w:val="20"/>
                <w:lang w:val="sr-Cyrl-RS"/>
              </w:rPr>
            </w:pPr>
            <w:r w:rsidRPr="00080E28">
              <w:rPr>
                <w:rFonts w:ascii="Tahoma" w:hAnsi="Tahoma" w:cs="Tahoma"/>
                <w:b/>
                <w:bCs/>
                <w:sz w:val="20"/>
                <w:szCs w:val="20"/>
                <w:lang w:val="sr-Cyrl-RS"/>
              </w:rPr>
              <w:t>Запошљавање</w:t>
            </w:r>
          </w:p>
        </w:tc>
        <w:tc>
          <w:tcPr>
            <w:tcW w:w="0" w:type="auto"/>
            <w:vAlign w:val="center"/>
            <w:hideMark/>
          </w:tcPr>
          <w:p w14:paraId="3DC4EBED" w14:textId="77777777" w:rsidR="0069550F" w:rsidRPr="00080E28" w:rsidRDefault="0069550F" w:rsidP="0069550F">
            <w:pPr>
              <w:jc w:val="both"/>
              <w:rPr>
                <w:rFonts w:ascii="Tahoma" w:hAnsi="Tahoma" w:cs="Tahoma"/>
                <w:b/>
                <w:bCs/>
                <w:sz w:val="20"/>
                <w:szCs w:val="20"/>
                <w:lang w:val="sr-Cyrl-RS"/>
              </w:rPr>
            </w:pPr>
            <w:r w:rsidRPr="00080E28">
              <w:rPr>
                <w:rFonts w:ascii="Tahoma" w:hAnsi="Tahoma" w:cs="Tahoma"/>
                <w:b/>
                <w:bCs/>
                <w:sz w:val="20"/>
                <w:szCs w:val="20"/>
                <w:lang w:val="sr-Cyrl-RS"/>
              </w:rPr>
              <w:t>Kултурa</w:t>
            </w:r>
          </w:p>
        </w:tc>
        <w:tc>
          <w:tcPr>
            <w:tcW w:w="0" w:type="auto"/>
            <w:vAlign w:val="center"/>
            <w:hideMark/>
          </w:tcPr>
          <w:p w14:paraId="469BA9C1" w14:textId="77777777" w:rsidR="0069550F" w:rsidRPr="00080E28" w:rsidRDefault="0069550F" w:rsidP="0069550F">
            <w:pPr>
              <w:jc w:val="both"/>
              <w:rPr>
                <w:rFonts w:ascii="Tahoma" w:hAnsi="Tahoma" w:cs="Tahoma"/>
                <w:b/>
                <w:bCs/>
                <w:sz w:val="20"/>
                <w:szCs w:val="20"/>
                <w:lang w:val="sr-Cyrl-RS"/>
              </w:rPr>
            </w:pPr>
            <w:r w:rsidRPr="00080E28">
              <w:rPr>
                <w:rFonts w:ascii="Tahoma" w:hAnsi="Tahoma" w:cs="Tahoma"/>
                <w:b/>
                <w:bCs/>
                <w:sz w:val="20"/>
                <w:szCs w:val="20"/>
                <w:lang w:val="sr-Cyrl-RS"/>
              </w:rPr>
              <w:t>Омладинске политике</w:t>
            </w:r>
          </w:p>
        </w:tc>
      </w:tr>
      <w:tr w:rsidR="0069550F" w:rsidRPr="00080E28" w14:paraId="320297B4" w14:textId="77777777" w:rsidTr="007A1A0D">
        <w:trPr>
          <w:tblCellSpacing w:w="15" w:type="dxa"/>
        </w:trPr>
        <w:tc>
          <w:tcPr>
            <w:tcW w:w="0" w:type="auto"/>
            <w:vAlign w:val="center"/>
            <w:hideMark/>
          </w:tcPr>
          <w:p w14:paraId="213F314E"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Школе и образовне установе</w:t>
            </w:r>
          </w:p>
        </w:tc>
        <w:tc>
          <w:tcPr>
            <w:tcW w:w="0" w:type="auto"/>
            <w:vAlign w:val="center"/>
            <w:hideMark/>
          </w:tcPr>
          <w:p w14:paraId="10533862"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Да</w:t>
            </w:r>
          </w:p>
        </w:tc>
        <w:tc>
          <w:tcPr>
            <w:tcW w:w="0" w:type="auto"/>
            <w:vAlign w:val="center"/>
            <w:hideMark/>
          </w:tcPr>
          <w:p w14:paraId="63A6C02C"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0F273726"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6E7B5424"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0C57D0C8"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1FF14B1F"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06DB9C29"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r>
      <w:tr w:rsidR="0069550F" w:rsidRPr="00080E28" w14:paraId="59CA71B8" w14:textId="77777777" w:rsidTr="007A1A0D">
        <w:trPr>
          <w:tblCellSpacing w:w="15" w:type="dxa"/>
        </w:trPr>
        <w:tc>
          <w:tcPr>
            <w:tcW w:w="0" w:type="auto"/>
            <w:vAlign w:val="center"/>
            <w:hideMark/>
          </w:tcPr>
          <w:p w14:paraId="2882A0D2"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Дом здравља и ЗУ</w:t>
            </w:r>
          </w:p>
        </w:tc>
        <w:tc>
          <w:tcPr>
            <w:tcW w:w="0" w:type="auto"/>
            <w:vAlign w:val="center"/>
            <w:hideMark/>
          </w:tcPr>
          <w:p w14:paraId="36605641"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28D9DDC5"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491DA675"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1187B2D2"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1DE3CD60"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Не </w:t>
            </w:r>
          </w:p>
        </w:tc>
        <w:tc>
          <w:tcPr>
            <w:tcW w:w="0" w:type="auto"/>
            <w:vAlign w:val="center"/>
            <w:hideMark/>
          </w:tcPr>
          <w:p w14:paraId="474AA05C" w14:textId="7CC81D72"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14F6C403"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r>
      <w:tr w:rsidR="0069550F" w:rsidRPr="00080E28" w14:paraId="0DFB7462" w14:textId="77777777" w:rsidTr="007A1A0D">
        <w:trPr>
          <w:tblCellSpacing w:w="15" w:type="dxa"/>
        </w:trPr>
        <w:tc>
          <w:tcPr>
            <w:tcW w:w="0" w:type="auto"/>
            <w:vAlign w:val="center"/>
            <w:hideMark/>
          </w:tcPr>
          <w:p w14:paraId="46797663"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lastRenderedPageBreak/>
              <w:t>ЦСР и установе СЗ</w:t>
            </w:r>
          </w:p>
        </w:tc>
        <w:tc>
          <w:tcPr>
            <w:tcW w:w="0" w:type="auto"/>
            <w:vAlign w:val="center"/>
            <w:hideMark/>
          </w:tcPr>
          <w:p w14:paraId="3CBF85F0"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1A821717"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0BBC8B1A"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5B310B55"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038CA023"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44E8138A" w14:textId="6CC3733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16427126"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r>
      <w:tr w:rsidR="0069550F" w:rsidRPr="00080E28" w14:paraId="40C62A29" w14:textId="77777777" w:rsidTr="007A1A0D">
        <w:trPr>
          <w:tblCellSpacing w:w="15" w:type="dxa"/>
        </w:trPr>
        <w:tc>
          <w:tcPr>
            <w:tcW w:w="0" w:type="auto"/>
            <w:vAlign w:val="center"/>
            <w:hideMark/>
          </w:tcPr>
          <w:p w14:paraId="02AC8236"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Спортске организације и установе</w:t>
            </w:r>
          </w:p>
        </w:tc>
        <w:tc>
          <w:tcPr>
            <w:tcW w:w="0" w:type="auto"/>
            <w:vAlign w:val="center"/>
            <w:hideMark/>
          </w:tcPr>
          <w:p w14:paraId="2F0C0458"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7B0F7CAF"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1C2F38D1"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да</w:t>
            </w:r>
          </w:p>
        </w:tc>
        <w:tc>
          <w:tcPr>
            <w:tcW w:w="0" w:type="auto"/>
            <w:vAlign w:val="center"/>
            <w:hideMark/>
          </w:tcPr>
          <w:p w14:paraId="5AA36B7D"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4A5F71C7"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Не </w:t>
            </w:r>
          </w:p>
        </w:tc>
        <w:tc>
          <w:tcPr>
            <w:tcW w:w="0" w:type="auto"/>
            <w:vAlign w:val="center"/>
            <w:hideMark/>
          </w:tcPr>
          <w:p w14:paraId="4A9CB130"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Не </w:t>
            </w:r>
          </w:p>
        </w:tc>
        <w:tc>
          <w:tcPr>
            <w:tcW w:w="0" w:type="auto"/>
            <w:vAlign w:val="center"/>
            <w:hideMark/>
          </w:tcPr>
          <w:p w14:paraId="78466CBB"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r>
      <w:tr w:rsidR="0069550F" w:rsidRPr="00080E28" w14:paraId="088FB570" w14:textId="77777777" w:rsidTr="007A1A0D">
        <w:trPr>
          <w:tblCellSpacing w:w="15" w:type="dxa"/>
        </w:trPr>
        <w:tc>
          <w:tcPr>
            <w:tcW w:w="0" w:type="auto"/>
            <w:vAlign w:val="center"/>
            <w:hideMark/>
          </w:tcPr>
          <w:p w14:paraId="0D4C33D9"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НСЗ</w:t>
            </w:r>
          </w:p>
        </w:tc>
        <w:tc>
          <w:tcPr>
            <w:tcW w:w="0" w:type="auto"/>
            <w:vAlign w:val="center"/>
            <w:hideMark/>
          </w:tcPr>
          <w:p w14:paraId="3F6DD437"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73730749"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1EEB7C66"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4B1018B7"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Не </w:t>
            </w:r>
          </w:p>
        </w:tc>
        <w:tc>
          <w:tcPr>
            <w:tcW w:w="0" w:type="auto"/>
            <w:vAlign w:val="center"/>
            <w:hideMark/>
          </w:tcPr>
          <w:p w14:paraId="4390FF25"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2C99000A"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Не </w:t>
            </w:r>
          </w:p>
        </w:tc>
        <w:tc>
          <w:tcPr>
            <w:tcW w:w="0" w:type="auto"/>
            <w:vAlign w:val="center"/>
            <w:hideMark/>
          </w:tcPr>
          <w:p w14:paraId="04A3520F"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r>
      <w:tr w:rsidR="0069550F" w:rsidRPr="00080E28" w14:paraId="478D6CDC" w14:textId="77777777" w:rsidTr="007A1A0D">
        <w:trPr>
          <w:tblCellSpacing w:w="15" w:type="dxa"/>
        </w:trPr>
        <w:tc>
          <w:tcPr>
            <w:tcW w:w="0" w:type="auto"/>
            <w:vAlign w:val="center"/>
            <w:hideMark/>
          </w:tcPr>
          <w:p w14:paraId="0C302EB5"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Установе културе</w:t>
            </w:r>
          </w:p>
        </w:tc>
        <w:tc>
          <w:tcPr>
            <w:tcW w:w="0" w:type="auto"/>
            <w:vAlign w:val="center"/>
            <w:hideMark/>
          </w:tcPr>
          <w:p w14:paraId="2F7C7EE4"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561CBFF4"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27FCC64A"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274FC5C6"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Не </w:t>
            </w:r>
          </w:p>
        </w:tc>
        <w:tc>
          <w:tcPr>
            <w:tcW w:w="0" w:type="auto"/>
            <w:vAlign w:val="center"/>
            <w:hideMark/>
          </w:tcPr>
          <w:p w14:paraId="3A62FBF2"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Не </w:t>
            </w:r>
          </w:p>
        </w:tc>
        <w:tc>
          <w:tcPr>
            <w:tcW w:w="0" w:type="auto"/>
            <w:vAlign w:val="center"/>
            <w:hideMark/>
          </w:tcPr>
          <w:p w14:paraId="0268438A"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74F3C9B0"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r>
      <w:tr w:rsidR="0069550F" w:rsidRPr="00080E28" w14:paraId="3DA282C0" w14:textId="77777777" w:rsidTr="007A1A0D">
        <w:trPr>
          <w:tblCellSpacing w:w="15" w:type="dxa"/>
        </w:trPr>
        <w:tc>
          <w:tcPr>
            <w:tcW w:w="0" w:type="auto"/>
            <w:vAlign w:val="center"/>
            <w:hideMark/>
          </w:tcPr>
          <w:p w14:paraId="17961183"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Канцеларија за младе, установе за младе</w:t>
            </w:r>
          </w:p>
        </w:tc>
        <w:tc>
          <w:tcPr>
            <w:tcW w:w="0" w:type="auto"/>
            <w:vAlign w:val="center"/>
            <w:hideMark/>
          </w:tcPr>
          <w:p w14:paraId="732A7D0B"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400C0083"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277C82A0"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6EABF037"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552B61BE"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7C51A849"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c>
          <w:tcPr>
            <w:tcW w:w="0" w:type="auto"/>
            <w:vAlign w:val="center"/>
            <w:hideMark/>
          </w:tcPr>
          <w:p w14:paraId="63B1F8CB"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Да </w:t>
            </w:r>
          </w:p>
        </w:tc>
      </w:tr>
    </w:tbl>
    <w:p w14:paraId="1E7ED505" w14:textId="77777777" w:rsidR="0069550F" w:rsidRPr="00080E28" w:rsidRDefault="0069550F" w:rsidP="0069550F">
      <w:pPr>
        <w:jc w:val="both"/>
        <w:rPr>
          <w:rFonts w:ascii="Tahoma" w:hAnsi="Tahoma" w:cs="Tahoma"/>
          <w:sz w:val="20"/>
          <w:szCs w:val="20"/>
          <w:lang w:val="sr-Cyrl-RS"/>
        </w:rPr>
      </w:pPr>
    </w:p>
    <w:p w14:paraId="02BEEF6C" w14:textId="77777777" w:rsidR="0069550F" w:rsidRPr="00080E28" w:rsidRDefault="0069550F" w:rsidP="0069550F">
      <w:pPr>
        <w:jc w:val="both"/>
        <w:rPr>
          <w:rFonts w:ascii="Tahoma" w:hAnsi="Tahoma" w:cs="Tahoma"/>
          <w:sz w:val="20"/>
          <w:szCs w:val="20"/>
          <w:lang w:val="sr-Cyrl-RS"/>
        </w:rPr>
      </w:pPr>
      <w:r w:rsidRPr="00080E28">
        <w:rPr>
          <w:rFonts w:ascii="Tahoma" w:hAnsi="Tahoma" w:cs="Tahoma"/>
          <w:sz w:val="20"/>
          <w:szCs w:val="20"/>
          <w:lang w:val="sr-Cyrl-RS"/>
        </w:rPr>
        <w:t xml:space="preserve">У овој табели, сваки ред представља одређени извор продукције података, а свака колона представља одређену област друштвених делатности. "Да" означава да тај извор продукције података садржи релевантне информације за ту област, док "Не" означава да извор података не садржи релевантне информације за ту област. Овај приказ може помоћи да се брзо уочи који извори података доприносе којим областима друштвених делатности. Као што се види из табеле, све наведене области су у великој мери повезане и утичу једна на другу. </w:t>
      </w:r>
    </w:p>
    <w:p w14:paraId="63576D67" w14:textId="71F3A419" w:rsidR="00AE2C2B" w:rsidRPr="00080E28" w:rsidRDefault="00AE2C2B" w:rsidP="00676B87">
      <w:pPr>
        <w:jc w:val="both"/>
        <w:rPr>
          <w:rFonts w:ascii="Tahoma" w:hAnsi="Tahoma" w:cs="Tahoma"/>
          <w:sz w:val="20"/>
          <w:szCs w:val="20"/>
          <w:lang w:val="sr-Cyrl-RS"/>
        </w:rPr>
      </w:pPr>
    </w:p>
    <w:p w14:paraId="742A4FEB" w14:textId="0DC8BD78" w:rsidR="007931CA" w:rsidRPr="00080E28" w:rsidRDefault="007931CA" w:rsidP="007931CA">
      <w:pPr>
        <w:jc w:val="both"/>
        <w:rPr>
          <w:rFonts w:ascii="Tahoma" w:hAnsi="Tahoma" w:cs="Tahoma"/>
          <w:sz w:val="20"/>
          <w:szCs w:val="20"/>
          <w:lang w:val="sr-Cyrl-RS"/>
        </w:rPr>
      </w:pPr>
      <w:r w:rsidRPr="00080E28">
        <w:rPr>
          <w:rFonts w:ascii="Tahoma" w:hAnsi="Tahoma" w:cs="Tahoma"/>
          <w:b/>
          <w:bCs/>
          <w:i/>
          <w:iCs/>
          <w:sz w:val="20"/>
          <w:szCs w:val="20"/>
          <w:lang w:val="sr-Cyrl-RS"/>
        </w:rPr>
        <w:t>Организације цивилног друштва</w:t>
      </w:r>
      <w:r w:rsidRPr="00080E28">
        <w:rPr>
          <w:rFonts w:ascii="Tahoma" w:hAnsi="Tahoma" w:cs="Tahoma"/>
          <w:sz w:val="20"/>
          <w:szCs w:val="20"/>
          <w:lang w:val="sr-Cyrl-RS"/>
        </w:rPr>
        <w:t xml:space="preserve">- </w:t>
      </w:r>
      <w:r w:rsidR="00BD2928" w:rsidRPr="00080E28">
        <w:rPr>
          <w:rFonts w:ascii="Tahoma" w:hAnsi="Tahoma" w:cs="Tahoma"/>
          <w:sz w:val="20"/>
          <w:szCs w:val="20"/>
          <w:lang w:val="sr-Cyrl-RS"/>
        </w:rPr>
        <w:t xml:space="preserve">У консултативном процесу, а посебно у области социјалне заштите, </w:t>
      </w:r>
      <w:r w:rsidR="0047476C" w:rsidRPr="00080E28">
        <w:rPr>
          <w:rFonts w:ascii="Tahoma" w:hAnsi="Tahoma" w:cs="Tahoma"/>
          <w:sz w:val="20"/>
          <w:szCs w:val="20"/>
          <w:lang w:val="sr-Cyrl-RS"/>
        </w:rPr>
        <w:t>организације цивилног друштва су незаобилазни и партнери и актери</w:t>
      </w:r>
      <w:r w:rsidR="003661E4" w:rsidRPr="00080E28">
        <w:rPr>
          <w:rFonts w:ascii="Tahoma" w:hAnsi="Tahoma" w:cs="Tahoma"/>
          <w:sz w:val="20"/>
          <w:szCs w:val="20"/>
          <w:lang w:val="sr-Cyrl-RS"/>
        </w:rPr>
        <w:t xml:space="preserve">, који заступају интересе одређених циљних група, које су често и корисници СЗ. </w:t>
      </w:r>
    </w:p>
    <w:p w14:paraId="1648E76E" w14:textId="42DFE85D" w:rsidR="007931CA" w:rsidRPr="00080E28" w:rsidRDefault="00706950" w:rsidP="007931CA">
      <w:pPr>
        <w:jc w:val="both"/>
        <w:rPr>
          <w:rFonts w:ascii="Tahoma" w:hAnsi="Tahoma" w:cs="Tahoma"/>
          <w:sz w:val="20"/>
          <w:szCs w:val="20"/>
          <w:lang w:val="sr-Cyrl-RS"/>
        </w:rPr>
      </w:pPr>
      <w:r w:rsidRPr="00080E28">
        <w:rPr>
          <w:rFonts w:ascii="Tahoma" w:hAnsi="Tahoma" w:cs="Tahoma"/>
          <w:b/>
          <w:bCs/>
          <w:i/>
          <w:iCs/>
          <w:sz w:val="20"/>
          <w:szCs w:val="20"/>
          <w:lang w:val="sr-Cyrl-RS"/>
        </w:rPr>
        <w:t>С</w:t>
      </w:r>
      <w:r w:rsidR="007931CA" w:rsidRPr="00080E28">
        <w:rPr>
          <w:rFonts w:ascii="Tahoma" w:hAnsi="Tahoma" w:cs="Tahoma"/>
          <w:b/>
          <w:bCs/>
          <w:i/>
          <w:iCs/>
          <w:sz w:val="20"/>
          <w:szCs w:val="20"/>
          <w:lang w:val="sr-Cyrl-RS"/>
        </w:rPr>
        <w:t>тручна јавност</w:t>
      </w:r>
      <w:r w:rsidR="007931CA" w:rsidRPr="00080E28">
        <w:rPr>
          <w:rFonts w:ascii="Tahoma" w:hAnsi="Tahoma" w:cs="Tahoma"/>
          <w:sz w:val="20"/>
          <w:szCs w:val="20"/>
          <w:lang w:val="sr-Cyrl-RS"/>
        </w:rPr>
        <w:t xml:space="preserve"> у различитим областима: образовање, здравље,  медији, безбедност, верске организације</w:t>
      </w:r>
      <w:r w:rsidR="00E02CC2" w:rsidRPr="00080E28">
        <w:rPr>
          <w:rFonts w:ascii="Tahoma" w:hAnsi="Tahoma" w:cs="Tahoma"/>
          <w:sz w:val="20"/>
          <w:szCs w:val="20"/>
          <w:lang w:val="sr-Cyrl-RS"/>
        </w:rPr>
        <w:t xml:space="preserve">. Позивање представника домова здравља, школских и предшколских установа, верских организација (нарочито ако су </w:t>
      </w:r>
      <w:r w:rsidR="003B6E63" w:rsidRPr="00080E28">
        <w:rPr>
          <w:rFonts w:ascii="Tahoma" w:hAnsi="Tahoma" w:cs="Tahoma"/>
          <w:sz w:val="20"/>
          <w:szCs w:val="20"/>
          <w:lang w:val="sr-Cyrl-RS"/>
        </w:rPr>
        <w:t xml:space="preserve">ангажовани </w:t>
      </w:r>
      <w:r w:rsidR="00E02CC2" w:rsidRPr="00080E28">
        <w:rPr>
          <w:rFonts w:ascii="Tahoma" w:hAnsi="Tahoma" w:cs="Tahoma"/>
          <w:sz w:val="20"/>
          <w:szCs w:val="20"/>
          <w:lang w:val="sr-Cyrl-RS"/>
        </w:rPr>
        <w:t>у хуманитарним а</w:t>
      </w:r>
      <w:r w:rsidR="003B6E63" w:rsidRPr="00080E28">
        <w:rPr>
          <w:rFonts w:ascii="Tahoma" w:hAnsi="Tahoma" w:cs="Tahoma"/>
          <w:sz w:val="20"/>
          <w:szCs w:val="20"/>
          <w:lang w:val="sr-Cyrl-RS"/>
        </w:rPr>
        <w:t>ктивностима), полиције, правосуђа</w:t>
      </w:r>
      <w:r w:rsidR="00AF7A85" w:rsidRPr="00080E28">
        <w:rPr>
          <w:rFonts w:ascii="Tahoma" w:hAnsi="Tahoma" w:cs="Tahoma"/>
          <w:sz w:val="20"/>
          <w:szCs w:val="20"/>
          <w:lang w:val="sr-Cyrl-RS"/>
        </w:rPr>
        <w:t xml:space="preserve">, медија се такође подразумева. Требало би да допринесе бољем разумевању </w:t>
      </w:r>
      <w:r w:rsidR="00BC7DC3" w:rsidRPr="00080E28">
        <w:rPr>
          <w:rFonts w:ascii="Tahoma" w:hAnsi="Tahoma" w:cs="Tahoma"/>
          <w:sz w:val="20"/>
          <w:szCs w:val="20"/>
          <w:lang w:val="sr-Cyrl-RS"/>
        </w:rPr>
        <w:t>изазова са којима се сусрећу други сектори, али и да осветли потенцијално недосегнуте, „невидљиве“</w:t>
      </w:r>
      <w:r w:rsidR="00983BD7" w:rsidRPr="00080E28">
        <w:rPr>
          <w:rFonts w:ascii="Tahoma" w:hAnsi="Tahoma" w:cs="Tahoma"/>
          <w:sz w:val="20"/>
          <w:szCs w:val="20"/>
          <w:lang w:val="sr-Cyrl-RS"/>
        </w:rPr>
        <w:t xml:space="preserve"> у систему. Такође, оваква размена искустава и перцепција доприноси бољој сарадњи и иновативним решењима у задовољењу потреба рањивих група, али и превенцији да </w:t>
      </w:r>
      <w:r w:rsidR="00D33F4B" w:rsidRPr="00080E28">
        <w:rPr>
          <w:rFonts w:ascii="Tahoma" w:hAnsi="Tahoma" w:cs="Tahoma"/>
          <w:sz w:val="20"/>
          <w:szCs w:val="20"/>
          <w:lang w:val="sr-Cyrl-RS"/>
        </w:rPr>
        <w:t xml:space="preserve">појединци и породице у ризику од сиромаштва и депривације дођу у стање социјалне потребе, правовременим реаговањем од стране надлежних институција и заједнице. </w:t>
      </w:r>
    </w:p>
    <w:p w14:paraId="05E32096" w14:textId="7C2B3A14" w:rsidR="007931CA" w:rsidRPr="00080E28" w:rsidRDefault="00706950" w:rsidP="007931CA">
      <w:pPr>
        <w:jc w:val="both"/>
        <w:rPr>
          <w:rFonts w:ascii="Tahoma" w:hAnsi="Tahoma" w:cs="Tahoma"/>
          <w:sz w:val="20"/>
          <w:szCs w:val="20"/>
          <w:lang w:val="sr-Cyrl-RS"/>
        </w:rPr>
      </w:pPr>
      <w:r w:rsidRPr="00080E28">
        <w:rPr>
          <w:rFonts w:ascii="Tahoma" w:hAnsi="Tahoma" w:cs="Tahoma"/>
          <w:b/>
          <w:bCs/>
          <w:i/>
          <w:iCs/>
          <w:sz w:val="20"/>
          <w:szCs w:val="20"/>
          <w:lang w:val="sr-Cyrl-RS"/>
        </w:rPr>
        <w:t>П</w:t>
      </w:r>
      <w:r w:rsidR="007931CA" w:rsidRPr="00080E28">
        <w:rPr>
          <w:rFonts w:ascii="Tahoma" w:hAnsi="Tahoma" w:cs="Tahoma"/>
          <w:b/>
          <w:bCs/>
          <w:i/>
          <w:iCs/>
          <w:sz w:val="20"/>
          <w:szCs w:val="20"/>
          <w:lang w:val="sr-Cyrl-RS"/>
        </w:rPr>
        <w:t>редставници ЈЛС</w:t>
      </w:r>
      <w:r w:rsidR="00D33F4B" w:rsidRPr="00080E28">
        <w:rPr>
          <w:rFonts w:ascii="Tahoma" w:hAnsi="Tahoma" w:cs="Tahoma"/>
          <w:sz w:val="20"/>
          <w:szCs w:val="20"/>
          <w:lang w:val="sr-Cyrl-RS"/>
        </w:rPr>
        <w:t xml:space="preserve"> </w:t>
      </w:r>
      <w:r w:rsidR="008224CB" w:rsidRPr="00080E28">
        <w:rPr>
          <w:rFonts w:ascii="Tahoma" w:hAnsi="Tahoma" w:cs="Tahoma"/>
          <w:sz w:val="20"/>
          <w:szCs w:val="20"/>
          <w:lang w:val="sr-Cyrl-RS"/>
        </w:rPr>
        <w:t xml:space="preserve"> </w:t>
      </w:r>
      <w:r w:rsidR="007A6567" w:rsidRPr="00080E28">
        <w:rPr>
          <w:rFonts w:ascii="Tahoma" w:hAnsi="Tahoma" w:cs="Tahoma"/>
          <w:sz w:val="20"/>
          <w:szCs w:val="20"/>
          <w:lang w:val="sr-Cyrl-RS"/>
        </w:rPr>
        <w:t xml:space="preserve">су обавезни </w:t>
      </w:r>
      <w:r w:rsidR="004A531F" w:rsidRPr="00080E28">
        <w:rPr>
          <w:rFonts w:ascii="Tahoma" w:hAnsi="Tahoma" w:cs="Tahoma"/>
          <w:sz w:val="20"/>
          <w:szCs w:val="20"/>
          <w:lang w:val="sr-Cyrl-RS"/>
        </w:rPr>
        <w:t xml:space="preserve">учесници фокус групе/а, с обзиром да се цео процес мапирања потреба и ресурса </w:t>
      </w:r>
      <w:r w:rsidR="005D10D9" w:rsidRPr="00080E28">
        <w:rPr>
          <w:rFonts w:ascii="Tahoma" w:hAnsi="Tahoma" w:cs="Tahoma"/>
          <w:sz w:val="20"/>
          <w:szCs w:val="20"/>
          <w:lang w:val="sr-Cyrl-RS"/>
        </w:rPr>
        <w:t>реализује као део процеса израде Програма унапређења социјалне заштите, што је законска обавеза града/општине</w:t>
      </w:r>
      <w:r w:rsidR="00FE325C" w:rsidRPr="00080E28">
        <w:rPr>
          <w:rFonts w:ascii="Tahoma" w:hAnsi="Tahoma" w:cs="Tahoma"/>
          <w:sz w:val="20"/>
          <w:szCs w:val="20"/>
          <w:lang w:val="sr-Cyrl-RS"/>
        </w:rPr>
        <w:t xml:space="preserve">. Мапирање потреба је само један, али веома важан корак у овом процесу, што је већ објашњено, без кога се процес на може довршити на начин како законска регулатива налаже. </w:t>
      </w:r>
      <w:r w:rsidR="002944B3" w:rsidRPr="00080E28">
        <w:rPr>
          <w:rFonts w:ascii="Tahoma" w:hAnsi="Tahoma" w:cs="Tahoma"/>
          <w:sz w:val="20"/>
          <w:szCs w:val="20"/>
          <w:lang w:val="sr-Cyrl-RS"/>
        </w:rPr>
        <w:t xml:space="preserve">Носици овог процеса су такође представници ЈЛС, како у тиму за израду Програма унапређења социјалне заштите, тако и у Тиму за мапирање потреба и ресурса, стога је </w:t>
      </w:r>
      <w:r w:rsidR="002944B3" w:rsidRPr="00080E28">
        <w:rPr>
          <w:rFonts w:ascii="Tahoma" w:hAnsi="Tahoma" w:cs="Tahoma"/>
          <w:sz w:val="20"/>
          <w:szCs w:val="20"/>
          <w:lang w:val="sr-Cyrl-RS"/>
        </w:rPr>
        <w:lastRenderedPageBreak/>
        <w:t xml:space="preserve">њихово учешће </w:t>
      </w:r>
      <w:r w:rsidR="00C73AD4" w:rsidRPr="00080E28">
        <w:rPr>
          <w:rFonts w:ascii="Tahoma" w:hAnsi="Tahoma" w:cs="Tahoma"/>
          <w:sz w:val="20"/>
          <w:szCs w:val="20"/>
          <w:lang w:val="sr-Cyrl-RS"/>
        </w:rPr>
        <w:t xml:space="preserve">нешто што се подразумева. У фокус групама је пожељно да учествује и што је већи број запослених из области друштвених делатности </w:t>
      </w:r>
      <w:r w:rsidR="009D1380" w:rsidRPr="00080E28">
        <w:rPr>
          <w:rFonts w:ascii="Tahoma" w:hAnsi="Tahoma" w:cs="Tahoma"/>
          <w:sz w:val="20"/>
          <w:szCs w:val="20"/>
          <w:lang w:val="sr-Cyrl-RS"/>
        </w:rPr>
        <w:t xml:space="preserve">ЈЛС, уз представнике доносиоца одлука. </w:t>
      </w:r>
    </w:p>
    <w:p w14:paraId="3A765B91" w14:textId="631547CC" w:rsidR="007D6FF1" w:rsidRPr="00080E28" w:rsidRDefault="007931CA" w:rsidP="007D6FF1">
      <w:pPr>
        <w:jc w:val="both"/>
        <w:rPr>
          <w:rFonts w:ascii="Tahoma" w:hAnsi="Tahoma" w:cs="Tahoma"/>
          <w:sz w:val="20"/>
          <w:szCs w:val="20"/>
          <w:lang w:val="sr-Cyrl-RS"/>
        </w:rPr>
      </w:pPr>
      <w:r w:rsidRPr="00080E28">
        <w:rPr>
          <w:rFonts w:ascii="Tahoma" w:hAnsi="Tahoma" w:cs="Tahoma"/>
          <w:b/>
          <w:bCs/>
          <w:i/>
          <w:iCs/>
          <w:sz w:val="20"/>
          <w:szCs w:val="20"/>
          <w:lang w:val="sr-Cyrl-RS"/>
        </w:rPr>
        <w:t>Центар за социјални рад</w:t>
      </w:r>
      <w:r w:rsidRPr="00080E28">
        <w:rPr>
          <w:rFonts w:ascii="Tahoma" w:hAnsi="Tahoma" w:cs="Tahoma"/>
          <w:sz w:val="20"/>
          <w:szCs w:val="20"/>
          <w:lang w:val="sr-Cyrl-RS"/>
        </w:rPr>
        <w:t xml:space="preserve"> </w:t>
      </w:r>
      <w:r w:rsidR="006F6CDD" w:rsidRPr="00080E28">
        <w:rPr>
          <w:rFonts w:ascii="Tahoma" w:hAnsi="Tahoma" w:cs="Tahoma"/>
          <w:sz w:val="20"/>
          <w:szCs w:val="20"/>
          <w:lang w:val="sr-Cyrl-RS"/>
        </w:rPr>
        <w:t xml:space="preserve">je </w:t>
      </w:r>
      <w:r w:rsidR="009A31BA" w:rsidRPr="00080E28">
        <w:rPr>
          <w:rFonts w:ascii="Tahoma" w:hAnsi="Tahoma" w:cs="Tahoma"/>
          <w:sz w:val="20"/>
          <w:szCs w:val="20"/>
          <w:lang w:val="sr-Cyrl-RS"/>
        </w:rPr>
        <w:t xml:space="preserve">незаобилазан сарадник, по више основа. </w:t>
      </w:r>
      <w:r w:rsidR="00073990" w:rsidRPr="00080E28">
        <w:rPr>
          <w:rFonts w:ascii="Tahoma" w:hAnsi="Tahoma" w:cs="Tahoma"/>
          <w:sz w:val="20"/>
          <w:szCs w:val="20"/>
          <w:lang w:val="sr-Cyrl-RS"/>
        </w:rPr>
        <w:t>Сем што га оснива град/општина,</w:t>
      </w:r>
      <w:r w:rsidR="007D6FF1" w:rsidRPr="00080E28">
        <w:rPr>
          <w:rFonts w:ascii="Tahoma" w:hAnsi="Tahoma" w:cs="Tahoma"/>
          <w:sz w:val="20"/>
          <w:szCs w:val="20"/>
          <w:lang w:val="sr-Cyrl-RS"/>
        </w:rPr>
        <w:t xml:space="preserve"> у Центру се остварују </w:t>
      </w:r>
      <w:r w:rsidR="008C150F" w:rsidRPr="00080E28">
        <w:rPr>
          <w:rFonts w:ascii="Tahoma" w:hAnsi="Tahoma" w:cs="Tahoma"/>
          <w:sz w:val="20"/>
          <w:szCs w:val="20"/>
          <w:lang w:val="sr-Cyrl-RS"/>
        </w:rPr>
        <w:t xml:space="preserve">утврђена права и обезбеђује пружање услуга социјалне заштите  из ЗСЗ. </w:t>
      </w:r>
      <w:r w:rsidR="00AB3416" w:rsidRPr="00080E28">
        <w:rPr>
          <w:rFonts w:ascii="Tahoma" w:hAnsi="Tahoma" w:cs="Tahoma"/>
          <w:sz w:val="20"/>
          <w:szCs w:val="20"/>
          <w:lang w:val="sr-Cyrl-RS"/>
        </w:rPr>
        <w:t>Може бити основан за територију једне или више јединица локалне самоуправе, о чему одлуку доносе надлежни органи ЈЛС, а међусобна права и обаезе уређују се уговором (чл.</w:t>
      </w:r>
      <w:r w:rsidR="009022E0" w:rsidRPr="00080E28">
        <w:rPr>
          <w:rFonts w:ascii="Tahoma" w:hAnsi="Tahoma" w:cs="Tahoma"/>
          <w:sz w:val="20"/>
          <w:szCs w:val="20"/>
          <w:lang w:val="sr-Cyrl-RS"/>
        </w:rPr>
        <w:t xml:space="preserve">14 ЗСЗ). </w:t>
      </w:r>
    </w:p>
    <w:p w14:paraId="0592E66F" w14:textId="77777777" w:rsidR="00B27D73" w:rsidRPr="00080E28" w:rsidRDefault="00706950" w:rsidP="002E4118">
      <w:pPr>
        <w:jc w:val="both"/>
        <w:rPr>
          <w:rFonts w:ascii="Tahoma" w:hAnsi="Tahoma" w:cs="Tahoma"/>
          <w:sz w:val="20"/>
          <w:szCs w:val="20"/>
          <w:lang w:val="sr-Cyrl-RS"/>
        </w:rPr>
      </w:pPr>
      <w:r w:rsidRPr="00080E28">
        <w:rPr>
          <w:rFonts w:ascii="Tahoma" w:hAnsi="Tahoma" w:cs="Tahoma"/>
          <w:b/>
          <w:bCs/>
          <w:i/>
          <w:iCs/>
          <w:sz w:val="20"/>
          <w:szCs w:val="20"/>
          <w:lang w:val="sr-Cyrl-RS"/>
        </w:rPr>
        <w:t>П</w:t>
      </w:r>
      <w:r w:rsidR="007931CA" w:rsidRPr="00080E28">
        <w:rPr>
          <w:rFonts w:ascii="Tahoma" w:hAnsi="Tahoma" w:cs="Tahoma"/>
          <w:b/>
          <w:bCs/>
          <w:i/>
          <w:iCs/>
          <w:sz w:val="20"/>
          <w:szCs w:val="20"/>
          <w:lang w:val="sr-Cyrl-RS"/>
        </w:rPr>
        <w:t>ружаоци услуга социјалне заштите</w:t>
      </w:r>
      <w:r w:rsidR="007931CA" w:rsidRPr="00080E28">
        <w:rPr>
          <w:rFonts w:ascii="Tahoma" w:hAnsi="Tahoma" w:cs="Tahoma"/>
          <w:sz w:val="20"/>
          <w:szCs w:val="20"/>
          <w:lang w:val="sr-Cyrl-RS"/>
        </w:rPr>
        <w:t xml:space="preserve"> </w:t>
      </w:r>
      <w:r w:rsidR="00FB5D32" w:rsidRPr="00080E28">
        <w:rPr>
          <w:rFonts w:ascii="Tahoma" w:hAnsi="Tahoma" w:cs="Tahoma"/>
          <w:sz w:val="20"/>
          <w:szCs w:val="20"/>
          <w:lang w:val="sr-Cyrl-RS"/>
        </w:rPr>
        <w:t>могу бити организације цивилног друштва, јавне и приватне установе</w:t>
      </w:r>
      <w:r w:rsidR="009C208D" w:rsidRPr="00080E28">
        <w:rPr>
          <w:rFonts w:ascii="Tahoma" w:hAnsi="Tahoma" w:cs="Tahoma"/>
          <w:sz w:val="20"/>
          <w:szCs w:val="20"/>
          <w:lang w:val="sr-Cyrl-RS"/>
        </w:rPr>
        <w:t xml:space="preserve">. </w:t>
      </w:r>
      <w:r w:rsidR="000C7075" w:rsidRPr="00080E28">
        <w:rPr>
          <w:rFonts w:ascii="Tahoma" w:hAnsi="Tahoma" w:cs="Tahoma"/>
          <w:sz w:val="20"/>
          <w:szCs w:val="20"/>
          <w:lang w:val="sr-Cyrl-RS"/>
        </w:rPr>
        <w:t xml:space="preserve"> Битно је направити пресек, својеврсни инвертар </w:t>
      </w:r>
      <w:r w:rsidR="009B3DCE" w:rsidRPr="00080E28">
        <w:rPr>
          <w:rFonts w:ascii="Tahoma" w:hAnsi="Tahoma" w:cs="Tahoma"/>
          <w:sz w:val="20"/>
          <w:szCs w:val="20"/>
          <w:lang w:val="sr-Cyrl-RS"/>
        </w:rPr>
        <w:t xml:space="preserve">постојећих пружаоца услуга на територији ЈЛС и околини. При том треба </w:t>
      </w:r>
      <w:r w:rsidR="003E122B" w:rsidRPr="00080E28">
        <w:rPr>
          <w:rFonts w:ascii="Tahoma" w:hAnsi="Tahoma" w:cs="Tahoma"/>
          <w:sz w:val="20"/>
          <w:szCs w:val="20"/>
          <w:lang w:val="sr-Cyrl-RS"/>
        </w:rPr>
        <w:t xml:space="preserve">обратити пажњу на лиценциране и оне који немају лиценцу/дозволу за рад за стандардизоване услуге СЗ, нарочито за </w:t>
      </w:r>
      <w:r w:rsidR="00233070" w:rsidRPr="00080E28">
        <w:rPr>
          <w:rFonts w:ascii="Tahoma" w:hAnsi="Tahoma" w:cs="Tahoma"/>
          <w:sz w:val="20"/>
          <w:szCs w:val="20"/>
          <w:lang w:val="sr-Cyrl-RS"/>
        </w:rPr>
        <w:t xml:space="preserve">услуге које се пружају или планирају за ваш град/општину. </w:t>
      </w:r>
      <w:r w:rsidR="000700AF" w:rsidRPr="00080E28">
        <w:rPr>
          <w:rFonts w:ascii="Tahoma" w:hAnsi="Tahoma" w:cs="Tahoma"/>
          <w:sz w:val="20"/>
          <w:szCs w:val="20"/>
          <w:lang w:val="sr-Cyrl-RS"/>
        </w:rPr>
        <w:t xml:space="preserve">Нестандардизоване услуге не захтевају да пружалац има лиценцу, али то не значи да не морамо да </w:t>
      </w:r>
      <w:r w:rsidR="009C39AF" w:rsidRPr="00080E28">
        <w:rPr>
          <w:rFonts w:ascii="Tahoma" w:hAnsi="Tahoma" w:cs="Tahoma"/>
          <w:sz w:val="20"/>
          <w:szCs w:val="20"/>
          <w:lang w:val="sr-Cyrl-RS"/>
        </w:rPr>
        <w:t>проверимо капацитете истог.</w:t>
      </w:r>
      <w:r w:rsidR="004015E0" w:rsidRPr="00080E28">
        <w:rPr>
          <w:rFonts w:ascii="Tahoma" w:hAnsi="Tahoma" w:cs="Tahoma"/>
          <w:sz w:val="20"/>
          <w:szCs w:val="20"/>
          <w:lang w:val="sr-Cyrl-RS"/>
        </w:rPr>
        <w:t xml:space="preserve"> Минимални стандарди су основни захтеви који се морају испунити како би се пружале услуге социјалне заштите.  Испуњеност ових стандарда је услов за добијање лиценце за пружање услуга. Структурни минимални стандарди дефинишу организационе, инфраструктурне и кадровске услове за пружање услуге.  Функционални минимални стандарди  дефинишу вредносне, квалитативне и квантитативне димензије стручних поступака. Регулисани су Правилником о ближим условима и стандардима за пружање услуга социјалне заштите, “Сл. гласник РС” бр. 42/2013</w:t>
      </w:r>
      <w:r w:rsidR="002E4118" w:rsidRPr="00080E28">
        <w:rPr>
          <w:rFonts w:ascii="Tahoma" w:hAnsi="Tahoma" w:cs="Tahoma"/>
          <w:sz w:val="20"/>
          <w:szCs w:val="20"/>
          <w:lang w:val="sr-Cyrl-RS"/>
        </w:rPr>
        <w:t xml:space="preserve">; </w:t>
      </w:r>
      <w:r w:rsidR="00B27D73" w:rsidRPr="00080E28">
        <w:rPr>
          <w:rFonts w:ascii="Tahoma" w:hAnsi="Tahoma" w:cs="Tahoma"/>
          <w:sz w:val="20"/>
          <w:szCs w:val="20"/>
          <w:lang w:val="sr-Cyrl-RS"/>
        </w:rPr>
        <w:t>89/</w:t>
      </w:r>
      <w:r w:rsidR="002E4118" w:rsidRPr="00080E28">
        <w:rPr>
          <w:rFonts w:ascii="Tahoma" w:hAnsi="Tahoma" w:cs="Tahoma"/>
          <w:sz w:val="20"/>
          <w:szCs w:val="20"/>
          <w:lang w:val="sr-Cyrl-RS"/>
        </w:rPr>
        <w:t>2018</w:t>
      </w:r>
      <w:r w:rsidR="00B27D73" w:rsidRPr="00080E28">
        <w:rPr>
          <w:rFonts w:ascii="Tahoma" w:hAnsi="Tahoma" w:cs="Tahoma"/>
          <w:sz w:val="20"/>
          <w:szCs w:val="20"/>
          <w:lang w:val="sr-Cyrl-RS"/>
        </w:rPr>
        <w:t xml:space="preserve"> и </w:t>
      </w:r>
      <w:r w:rsidR="002E4118" w:rsidRPr="00080E28">
        <w:rPr>
          <w:rFonts w:ascii="Tahoma" w:hAnsi="Tahoma" w:cs="Tahoma"/>
          <w:sz w:val="20"/>
          <w:szCs w:val="20"/>
          <w:lang w:val="sr-Cyrl-RS"/>
        </w:rPr>
        <w:t xml:space="preserve"> 73 </w:t>
      </w:r>
      <w:r w:rsidR="00B27D73" w:rsidRPr="00080E28">
        <w:rPr>
          <w:rFonts w:ascii="Tahoma" w:hAnsi="Tahoma" w:cs="Tahoma"/>
          <w:sz w:val="20"/>
          <w:szCs w:val="20"/>
          <w:lang w:val="sr-Cyrl-RS"/>
        </w:rPr>
        <w:t>/</w:t>
      </w:r>
      <w:r w:rsidR="002E4118" w:rsidRPr="00080E28">
        <w:rPr>
          <w:rFonts w:ascii="Tahoma" w:hAnsi="Tahoma" w:cs="Tahoma"/>
          <w:sz w:val="20"/>
          <w:szCs w:val="20"/>
          <w:lang w:val="sr-Cyrl-RS"/>
        </w:rPr>
        <w:t>2019.</w:t>
      </w:r>
      <w:r w:rsidR="00B27D73" w:rsidRPr="00080E28">
        <w:rPr>
          <w:rFonts w:ascii="Tahoma" w:hAnsi="Tahoma" w:cs="Tahoma"/>
          <w:sz w:val="20"/>
          <w:szCs w:val="20"/>
          <w:lang w:val="sr-Cyrl-RS"/>
        </w:rPr>
        <w:t xml:space="preserve"> </w:t>
      </w:r>
    </w:p>
    <w:p w14:paraId="2D49210E" w14:textId="05C09355" w:rsidR="00B46D19" w:rsidRPr="00080E28" w:rsidRDefault="00B27D73" w:rsidP="002E4118">
      <w:pPr>
        <w:jc w:val="both"/>
        <w:rPr>
          <w:rFonts w:ascii="Tahoma" w:hAnsi="Tahoma" w:cs="Tahoma"/>
          <w:sz w:val="20"/>
          <w:szCs w:val="20"/>
          <w:lang w:val="sr-Cyrl-RS"/>
        </w:rPr>
      </w:pPr>
      <w:r w:rsidRPr="00080E28">
        <w:rPr>
          <w:rFonts w:ascii="Tahoma" w:hAnsi="Tahoma" w:cs="Tahoma"/>
          <w:sz w:val="20"/>
          <w:szCs w:val="20"/>
          <w:lang w:val="sr-Cyrl-RS"/>
        </w:rPr>
        <w:t>Без обзира да ли је пружалац услуге лиценциран или не, т</w:t>
      </w:r>
      <w:r w:rsidR="00A22171" w:rsidRPr="00080E28">
        <w:rPr>
          <w:rFonts w:ascii="Tahoma" w:hAnsi="Tahoma" w:cs="Tahoma"/>
          <w:sz w:val="20"/>
          <w:szCs w:val="20"/>
          <w:lang w:val="sr-Cyrl-RS"/>
        </w:rPr>
        <w:t xml:space="preserve">реба обратити пажњу </w:t>
      </w:r>
      <w:r w:rsidR="00373965" w:rsidRPr="00080E28">
        <w:rPr>
          <w:rFonts w:ascii="Tahoma" w:hAnsi="Tahoma" w:cs="Tahoma"/>
          <w:sz w:val="20"/>
          <w:szCs w:val="20"/>
          <w:lang w:val="sr-Cyrl-RS"/>
        </w:rPr>
        <w:t xml:space="preserve">на </w:t>
      </w:r>
      <w:r w:rsidR="00E80F58" w:rsidRPr="00080E28">
        <w:rPr>
          <w:rFonts w:ascii="Tahoma" w:hAnsi="Tahoma" w:cs="Tahoma"/>
          <w:sz w:val="20"/>
          <w:szCs w:val="20"/>
          <w:lang w:val="sr-Cyrl-RS"/>
        </w:rPr>
        <w:t>број и компетенције ангажованих лица,</w:t>
      </w:r>
      <w:r w:rsidRPr="00080E28">
        <w:rPr>
          <w:rFonts w:ascii="Tahoma" w:hAnsi="Tahoma" w:cs="Tahoma"/>
          <w:sz w:val="20"/>
          <w:szCs w:val="20"/>
          <w:lang w:val="sr-Cyrl-RS"/>
        </w:rPr>
        <w:t xml:space="preserve"> опремљеност за рад, </w:t>
      </w:r>
      <w:r w:rsidR="00E80F58" w:rsidRPr="00080E28">
        <w:rPr>
          <w:rFonts w:ascii="Tahoma" w:hAnsi="Tahoma" w:cs="Tahoma"/>
          <w:sz w:val="20"/>
          <w:szCs w:val="20"/>
          <w:lang w:val="sr-Cyrl-RS"/>
        </w:rPr>
        <w:t xml:space="preserve"> досадашње искуство</w:t>
      </w:r>
      <w:r w:rsidR="008414E4" w:rsidRPr="00080E28">
        <w:rPr>
          <w:rFonts w:ascii="Tahoma" w:hAnsi="Tahoma" w:cs="Tahoma"/>
          <w:sz w:val="20"/>
          <w:szCs w:val="20"/>
          <w:lang w:val="sr-Cyrl-RS"/>
        </w:rPr>
        <w:t xml:space="preserve"> и задовољство корисника и наручиоца услуга, </w:t>
      </w:r>
      <w:r w:rsidRPr="00080E28">
        <w:rPr>
          <w:rFonts w:ascii="Tahoma" w:hAnsi="Tahoma" w:cs="Tahoma"/>
          <w:sz w:val="20"/>
          <w:szCs w:val="20"/>
          <w:lang w:val="sr-Cyrl-RS"/>
        </w:rPr>
        <w:t xml:space="preserve">поузданост итд. </w:t>
      </w:r>
      <w:r w:rsidR="00C63E43" w:rsidRPr="00080E28">
        <w:rPr>
          <w:rFonts w:ascii="Tahoma" w:hAnsi="Tahoma" w:cs="Tahoma"/>
          <w:sz w:val="20"/>
          <w:szCs w:val="20"/>
          <w:lang w:val="sr-Cyrl-RS"/>
        </w:rPr>
        <w:t xml:space="preserve"> </w:t>
      </w:r>
      <w:r w:rsidR="00894E69" w:rsidRPr="00080E28">
        <w:rPr>
          <w:rFonts w:ascii="Tahoma" w:hAnsi="Tahoma" w:cs="Tahoma"/>
          <w:sz w:val="20"/>
          <w:szCs w:val="20"/>
          <w:lang w:val="sr-Cyrl-RS"/>
        </w:rPr>
        <w:t>Перцепција</w:t>
      </w:r>
      <w:r w:rsidR="00C63E43" w:rsidRPr="00080E28">
        <w:rPr>
          <w:rFonts w:ascii="Tahoma" w:hAnsi="Tahoma" w:cs="Tahoma"/>
          <w:sz w:val="20"/>
          <w:szCs w:val="20"/>
          <w:lang w:val="sr-Cyrl-RS"/>
        </w:rPr>
        <w:t xml:space="preserve"> нарочито овлашћених пружаоца услуга  у вези са изазовима </w:t>
      </w:r>
      <w:r w:rsidR="00894E69" w:rsidRPr="00080E28">
        <w:rPr>
          <w:rFonts w:ascii="Tahoma" w:hAnsi="Tahoma" w:cs="Tahoma"/>
          <w:sz w:val="20"/>
          <w:szCs w:val="20"/>
          <w:lang w:val="sr-Cyrl-RS"/>
        </w:rPr>
        <w:t xml:space="preserve">у вршењу услуге и сарадње са ЈЛС, али и осталим институцијама и установама је такође веома важна. </w:t>
      </w:r>
    </w:p>
    <w:p w14:paraId="05347E66" w14:textId="77777777" w:rsidR="005E05C8" w:rsidRPr="00080E28" w:rsidRDefault="005A61DE" w:rsidP="00E322B9">
      <w:pPr>
        <w:pStyle w:val="ListParagraph"/>
        <w:numPr>
          <w:ilvl w:val="0"/>
          <w:numId w:val="1"/>
        </w:numPr>
        <w:jc w:val="both"/>
        <w:rPr>
          <w:rFonts w:ascii="Tahoma" w:hAnsi="Tahoma" w:cs="Tahoma"/>
          <w:b/>
          <w:bCs/>
          <w:sz w:val="20"/>
          <w:szCs w:val="20"/>
          <w:lang w:val="sr-Cyrl-RS"/>
        </w:rPr>
      </w:pPr>
      <w:r w:rsidRPr="00080E28">
        <w:rPr>
          <w:rFonts w:ascii="Tahoma" w:hAnsi="Tahoma" w:cs="Tahoma"/>
          <w:b/>
          <w:bCs/>
          <w:sz w:val="20"/>
          <w:szCs w:val="20"/>
          <w:lang w:val="sr-Cyrl-RS"/>
        </w:rPr>
        <w:t>Шта ћемо их питати?</w:t>
      </w:r>
    </w:p>
    <w:p w14:paraId="6C959B97" w14:textId="69584E11" w:rsidR="00351B25" w:rsidRPr="00080E28" w:rsidRDefault="005E05C8" w:rsidP="00893B61">
      <w:pPr>
        <w:jc w:val="both"/>
        <w:rPr>
          <w:rFonts w:ascii="Tahoma" w:hAnsi="Tahoma" w:cs="Tahoma"/>
          <w:b/>
          <w:bCs/>
          <w:i/>
          <w:iCs/>
          <w:sz w:val="20"/>
          <w:szCs w:val="20"/>
          <w:lang w:val="sr-Cyrl-RS"/>
        </w:rPr>
      </w:pPr>
      <w:r w:rsidRPr="00080E28">
        <w:rPr>
          <w:rFonts w:ascii="Tahoma" w:hAnsi="Tahoma" w:cs="Tahoma"/>
          <w:sz w:val="20"/>
          <w:szCs w:val="20"/>
          <w:lang w:val="sr-Cyrl-RS"/>
        </w:rPr>
        <w:t xml:space="preserve">Већ </w:t>
      </w:r>
      <w:r w:rsidR="003D671A" w:rsidRPr="00080E28">
        <w:rPr>
          <w:rFonts w:ascii="Tahoma" w:hAnsi="Tahoma" w:cs="Tahoma"/>
          <w:sz w:val="20"/>
          <w:szCs w:val="20"/>
          <w:lang w:val="sr-Cyrl-RS"/>
        </w:rPr>
        <w:t>смо навел</w:t>
      </w:r>
      <w:r w:rsidR="00FA4BA6" w:rsidRPr="00080E28">
        <w:rPr>
          <w:rFonts w:ascii="Tahoma" w:hAnsi="Tahoma" w:cs="Tahoma"/>
          <w:sz w:val="20"/>
          <w:szCs w:val="20"/>
          <w:lang w:val="sr-Cyrl-RS"/>
        </w:rPr>
        <w:t xml:space="preserve">и неке од метода и техника </w:t>
      </w:r>
      <w:r w:rsidR="003D671A" w:rsidRPr="00080E28">
        <w:rPr>
          <w:rFonts w:ascii="Tahoma" w:hAnsi="Tahoma" w:cs="Tahoma"/>
          <w:sz w:val="20"/>
          <w:szCs w:val="20"/>
          <w:lang w:val="sr-Cyrl-RS"/>
        </w:rPr>
        <w:t>мапирања -</w:t>
      </w:r>
      <w:r w:rsidR="005A61DE" w:rsidRPr="00080E28">
        <w:rPr>
          <w:rFonts w:ascii="Tahoma" w:hAnsi="Tahoma" w:cs="Tahoma"/>
          <w:sz w:val="20"/>
          <w:szCs w:val="20"/>
          <w:lang w:val="sr-Cyrl-RS"/>
        </w:rPr>
        <w:t xml:space="preserve"> упитници, </w:t>
      </w:r>
      <w:r w:rsidR="003D671A" w:rsidRPr="00080E28">
        <w:rPr>
          <w:rFonts w:ascii="Tahoma" w:hAnsi="Tahoma" w:cs="Tahoma"/>
          <w:sz w:val="20"/>
          <w:szCs w:val="20"/>
          <w:lang w:val="sr-Cyrl-RS"/>
        </w:rPr>
        <w:t xml:space="preserve">интервјуи, </w:t>
      </w:r>
      <w:r w:rsidR="005A61DE" w:rsidRPr="00080E28">
        <w:rPr>
          <w:rFonts w:ascii="Tahoma" w:hAnsi="Tahoma" w:cs="Tahoma"/>
          <w:sz w:val="20"/>
          <w:szCs w:val="20"/>
          <w:lang w:val="sr-Cyrl-RS"/>
        </w:rPr>
        <w:t>фокус групе</w:t>
      </w:r>
      <w:r w:rsidR="00FA4BA6" w:rsidRPr="00080E28">
        <w:rPr>
          <w:rFonts w:ascii="Tahoma" w:hAnsi="Tahoma" w:cs="Tahoma"/>
          <w:sz w:val="20"/>
          <w:szCs w:val="20"/>
          <w:lang w:val="sr-Cyrl-RS"/>
        </w:rPr>
        <w:t xml:space="preserve">, анализа постојећих података. </w:t>
      </w:r>
      <w:r w:rsidR="004220BD" w:rsidRPr="00080E28">
        <w:rPr>
          <w:rFonts w:ascii="Tahoma" w:hAnsi="Tahoma" w:cs="Tahoma"/>
          <w:sz w:val="20"/>
          <w:szCs w:val="20"/>
          <w:lang w:val="sr-Cyrl-RS"/>
        </w:rPr>
        <w:t xml:space="preserve"> Кориснике социјалне заштите </w:t>
      </w:r>
      <w:r w:rsidR="00BB2874" w:rsidRPr="00080E28">
        <w:rPr>
          <w:rFonts w:ascii="Tahoma" w:hAnsi="Tahoma" w:cs="Tahoma"/>
          <w:sz w:val="20"/>
          <w:szCs w:val="20"/>
          <w:lang w:val="sr-Cyrl-RS"/>
        </w:rPr>
        <w:t xml:space="preserve"> </w:t>
      </w:r>
      <w:r w:rsidR="004220BD" w:rsidRPr="00080E28">
        <w:rPr>
          <w:rFonts w:ascii="Tahoma" w:hAnsi="Tahoma" w:cs="Tahoma"/>
          <w:sz w:val="20"/>
          <w:szCs w:val="20"/>
          <w:lang w:val="sr-Cyrl-RS"/>
        </w:rPr>
        <w:t xml:space="preserve">не треба питати </w:t>
      </w:r>
      <w:r w:rsidR="00F4413D" w:rsidRPr="00080E28">
        <w:rPr>
          <w:rFonts w:ascii="Tahoma" w:hAnsi="Tahoma" w:cs="Tahoma"/>
          <w:sz w:val="20"/>
          <w:szCs w:val="20"/>
          <w:lang w:val="sr-Cyrl-RS"/>
        </w:rPr>
        <w:t xml:space="preserve">оно што  већ постоји као доступан податак. </w:t>
      </w:r>
      <w:r w:rsidR="004220BD" w:rsidRPr="00080E28">
        <w:rPr>
          <w:rFonts w:ascii="Tahoma" w:hAnsi="Tahoma" w:cs="Tahoma"/>
          <w:sz w:val="20"/>
          <w:szCs w:val="20"/>
          <w:lang w:val="sr-Cyrl-RS"/>
        </w:rPr>
        <w:t xml:space="preserve">Потребно је држати се теме, </w:t>
      </w:r>
      <w:r w:rsidR="00B84625" w:rsidRPr="00080E28">
        <w:rPr>
          <w:rFonts w:ascii="Tahoma" w:hAnsi="Tahoma" w:cs="Tahoma"/>
          <w:b/>
          <w:bCs/>
          <w:sz w:val="20"/>
          <w:szCs w:val="20"/>
          <w:lang w:val="sr-Cyrl-RS"/>
        </w:rPr>
        <w:t>п</w:t>
      </w:r>
      <w:r w:rsidR="00F4413D" w:rsidRPr="00080E28">
        <w:rPr>
          <w:rFonts w:ascii="Tahoma" w:hAnsi="Tahoma" w:cs="Tahoma"/>
          <w:b/>
          <w:bCs/>
          <w:sz w:val="20"/>
          <w:szCs w:val="20"/>
          <w:lang w:val="sr-Cyrl-RS"/>
        </w:rPr>
        <w:t xml:space="preserve">итати их о потребама, </w:t>
      </w:r>
      <w:r w:rsidR="00B84625" w:rsidRPr="00080E28">
        <w:rPr>
          <w:rFonts w:ascii="Tahoma" w:hAnsi="Tahoma" w:cs="Tahoma"/>
          <w:b/>
          <w:bCs/>
          <w:sz w:val="20"/>
          <w:szCs w:val="20"/>
          <w:lang w:val="sr-Cyrl-RS"/>
        </w:rPr>
        <w:t>речима и на начин који је недвосмислен и њима јасан.</w:t>
      </w:r>
      <w:r w:rsidR="00B84625" w:rsidRPr="00080E28">
        <w:rPr>
          <w:rFonts w:ascii="Tahoma" w:hAnsi="Tahoma" w:cs="Tahoma"/>
          <w:sz w:val="20"/>
          <w:szCs w:val="20"/>
          <w:lang w:val="sr-Cyrl-RS"/>
        </w:rPr>
        <w:t xml:space="preserve"> </w:t>
      </w:r>
      <w:r w:rsidR="004271AB" w:rsidRPr="00080E28">
        <w:rPr>
          <w:rFonts w:ascii="Tahoma" w:hAnsi="Tahoma" w:cs="Tahoma"/>
          <w:sz w:val="20"/>
          <w:szCs w:val="20"/>
          <w:lang w:val="sr-Cyrl-RS"/>
        </w:rPr>
        <w:t>Дакле, избегавати питања која подсећају на</w:t>
      </w:r>
      <w:r w:rsidR="00F4413D" w:rsidRPr="00080E28">
        <w:rPr>
          <w:rFonts w:ascii="Tahoma" w:hAnsi="Tahoma" w:cs="Tahoma"/>
          <w:sz w:val="20"/>
          <w:szCs w:val="20"/>
          <w:lang w:val="sr-Cyrl-RS"/>
        </w:rPr>
        <w:t xml:space="preserve"> социо-економску анамнезу из социјалне карте</w:t>
      </w:r>
      <w:r w:rsidR="004271AB" w:rsidRPr="00080E28">
        <w:rPr>
          <w:rFonts w:ascii="Tahoma" w:hAnsi="Tahoma" w:cs="Tahoma"/>
          <w:sz w:val="20"/>
          <w:szCs w:val="20"/>
          <w:lang w:val="sr-Cyrl-RS"/>
        </w:rPr>
        <w:t xml:space="preserve">, што може изазвати подозрење да је у питању ревизија њихових постојећих права. </w:t>
      </w:r>
      <w:r w:rsidR="00320A2D" w:rsidRPr="00080E28">
        <w:rPr>
          <w:rFonts w:ascii="Tahoma" w:hAnsi="Tahoma" w:cs="Tahoma"/>
          <w:sz w:val="20"/>
          <w:szCs w:val="20"/>
          <w:lang w:val="sr-Cyrl-RS"/>
        </w:rPr>
        <w:t xml:space="preserve">Уколико је Тиму за израду Програма унапређења социјалне заштите потребан и додатан опис корисничке групе, то се може учинити на тај начин да се у </w:t>
      </w:r>
      <w:r w:rsidR="00273490" w:rsidRPr="00080E28">
        <w:rPr>
          <w:rFonts w:ascii="Tahoma" w:hAnsi="Tahoma" w:cs="Tahoma"/>
          <w:sz w:val="20"/>
          <w:szCs w:val="20"/>
          <w:lang w:val="sr-Cyrl-RS"/>
        </w:rPr>
        <w:t xml:space="preserve">збирну табелу, уз одговоре из анкете, убаце и подаци који </w:t>
      </w:r>
      <w:r w:rsidR="002A4F1B" w:rsidRPr="00080E28">
        <w:rPr>
          <w:rFonts w:ascii="Tahoma" w:hAnsi="Tahoma" w:cs="Tahoma"/>
          <w:sz w:val="20"/>
          <w:szCs w:val="20"/>
          <w:lang w:val="sr-Cyrl-RS"/>
        </w:rPr>
        <w:t xml:space="preserve">описују социо-економски статус анкетираног корисника: пол, брачни статус, територијална припадност, </w:t>
      </w:r>
      <w:r w:rsidR="00292CA0" w:rsidRPr="00080E28">
        <w:rPr>
          <w:rFonts w:ascii="Tahoma" w:hAnsi="Tahoma" w:cs="Tahoma"/>
          <w:sz w:val="20"/>
          <w:szCs w:val="20"/>
          <w:lang w:val="sr-Cyrl-RS"/>
        </w:rPr>
        <w:t xml:space="preserve">бројност породице, здравствени статус итд. </w:t>
      </w:r>
      <w:r w:rsidR="00292CA0" w:rsidRPr="00080E28">
        <w:rPr>
          <w:rFonts w:ascii="Tahoma" w:hAnsi="Tahoma" w:cs="Tahoma"/>
          <w:b/>
          <w:bCs/>
          <w:i/>
          <w:iCs/>
          <w:sz w:val="20"/>
          <w:szCs w:val="20"/>
          <w:lang w:val="sr-Cyrl-RS"/>
        </w:rPr>
        <w:t xml:space="preserve">Сви резултати се приказују збирно, без могућности „препознавања“ </w:t>
      </w:r>
      <w:r w:rsidR="00632454" w:rsidRPr="00080E28">
        <w:rPr>
          <w:rFonts w:ascii="Tahoma" w:hAnsi="Tahoma" w:cs="Tahoma"/>
          <w:b/>
          <w:bCs/>
          <w:i/>
          <w:iCs/>
          <w:sz w:val="20"/>
          <w:szCs w:val="20"/>
          <w:lang w:val="sr-Cyrl-RS"/>
        </w:rPr>
        <w:t xml:space="preserve">корисника. </w:t>
      </w:r>
    </w:p>
    <w:p w14:paraId="1F05F9ED" w14:textId="1AD34C9B" w:rsidR="00E0617D" w:rsidRPr="00080E28" w:rsidRDefault="00E0617D" w:rsidP="009D6440">
      <w:pPr>
        <w:pStyle w:val="ListParagraph"/>
        <w:numPr>
          <w:ilvl w:val="0"/>
          <w:numId w:val="1"/>
        </w:numPr>
        <w:jc w:val="both"/>
        <w:rPr>
          <w:rFonts w:ascii="Tahoma" w:hAnsi="Tahoma" w:cs="Tahoma"/>
          <w:b/>
          <w:bCs/>
          <w:sz w:val="20"/>
          <w:szCs w:val="20"/>
          <w:lang w:val="sr-Cyrl-RS"/>
        </w:rPr>
      </w:pPr>
      <w:r w:rsidRPr="00080E28">
        <w:rPr>
          <w:rFonts w:ascii="Tahoma" w:hAnsi="Tahoma" w:cs="Tahoma"/>
          <w:b/>
          <w:bCs/>
          <w:sz w:val="20"/>
          <w:szCs w:val="20"/>
          <w:lang w:val="sr-Cyrl-RS"/>
        </w:rPr>
        <w:t>Како то треба да урадимо- није свеједно како ћемо их питати</w:t>
      </w:r>
    </w:p>
    <w:p w14:paraId="60694FF6" w14:textId="04CAE36D" w:rsidR="00E00AAA" w:rsidRPr="00080E28" w:rsidRDefault="00EA6DDF" w:rsidP="00D00433">
      <w:pPr>
        <w:jc w:val="both"/>
        <w:rPr>
          <w:rFonts w:ascii="Tahoma" w:hAnsi="Tahoma" w:cs="Tahoma"/>
          <w:sz w:val="20"/>
          <w:szCs w:val="20"/>
          <w:lang w:val="sr-Cyrl-RS"/>
        </w:rPr>
      </w:pPr>
      <w:r w:rsidRPr="00080E28">
        <w:rPr>
          <w:rFonts w:ascii="Tahoma" w:hAnsi="Tahoma" w:cs="Tahoma"/>
          <w:i/>
          <w:iCs/>
          <w:sz w:val="20"/>
          <w:szCs w:val="20"/>
          <w:lang w:val="sr-Cyrl-RS"/>
        </w:rPr>
        <w:t>Уводно писмо-</w:t>
      </w:r>
      <w:r w:rsidRPr="00080E28">
        <w:rPr>
          <w:rFonts w:ascii="Tahoma" w:hAnsi="Tahoma" w:cs="Tahoma"/>
          <w:sz w:val="20"/>
          <w:szCs w:val="20"/>
          <w:lang w:val="sr-Cyrl-RS"/>
        </w:rPr>
        <w:t xml:space="preserve"> у</w:t>
      </w:r>
      <w:r w:rsidR="00D00433" w:rsidRPr="00080E28">
        <w:rPr>
          <w:rFonts w:ascii="Tahoma" w:hAnsi="Tahoma" w:cs="Tahoma"/>
          <w:sz w:val="20"/>
          <w:szCs w:val="20"/>
          <w:lang w:val="sr-Cyrl-RS"/>
        </w:rPr>
        <w:t xml:space="preserve"> уводном писму се „поставља сцена“ за саму анкету. Оно треба да садржи основне информације о</w:t>
      </w:r>
      <w:r w:rsidRPr="00080E28">
        <w:rPr>
          <w:rFonts w:ascii="Tahoma" w:hAnsi="Tahoma" w:cs="Tahoma"/>
          <w:sz w:val="20"/>
          <w:szCs w:val="20"/>
          <w:lang w:val="sr-Cyrl-RS"/>
        </w:rPr>
        <w:t xml:space="preserve"> </w:t>
      </w:r>
      <w:r w:rsidR="00D00433" w:rsidRPr="00080E28">
        <w:rPr>
          <w:rFonts w:ascii="Tahoma" w:hAnsi="Tahoma" w:cs="Tahoma"/>
          <w:sz w:val="20"/>
          <w:szCs w:val="20"/>
          <w:lang w:val="sr-Cyrl-RS"/>
        </w:rPr>
        <w:t xml:space="preserve">анкети, оно иницијално треба да мотивише испитаника да прочита и одговори на питања из анкете. </w:t>
      </w:r>
      <w:r w:rsidRPr="00080E28">
        <w:rPr>
          <w:rFonts w:ascii="Tahoma" w:hAnsi="Tahoma" w:cs="Tahoma"/>
          <w:sz w:val="20"/>
          <w:szCs w:val="20"/>
          <w:lang w:val="sr-Cyrl-RS"/>
        </w:rPr>
        <w:t xml:space="preserve"> </w:t>
      </w:r>
      <w:r w:rsidR="00D00433" w:rsidRPr="00080E28">
        <w:rPr>
          <w:rFonts w:ascii="Tahoma" w:hAnsi="Tahoma" w:cs="Tahoma"/>
          <w:sz w:val="20"/>
          <w:szCs w:val="20"/>
          <w:lang w:val="sr-Cyrl-RS"/>
        </w:rPr>
        <w:t>Типично за уводна писма је да садржи укратко циљ истраживања, ко организује истраживање, информацију да је учешће у анкети анонимно и добровољно, информације о томе како ће подаци бити коришћени, колико је просечно времена потребно да би се попунио упитник итд. Овде се такође дају и основне инструкције о томе како треба одговарати на питања, а могуће је дати и пример, што је СКГО и учинила.</w:t>
      </w:r>
    </w:p>
    <w:p w14:paraId="4D40A087" w14:textId="08455D2A" w:rsidR="00C15DE9" w:rsidRPr="00080E28" w:rsidRDefault="00C15DE9" w:rsidP="00EA6DDF">
      <w:pPr>
        <w:jc w:val="both"/>
        <w:rPr>
          <w:rFonts w:ascii="Tahoma" w:hAnsi="Tahoma" w:cs="Tahoma"/>
          <w:sz w:val="20"/>
          <w:szCs w:val="20"/>
          <w:lang w:val="sr-Cyrl-RS"/>
        </w:rPr>
      </w:pPr>
      <w:r w:rsidRPr="00080E28">
        <w:rPr>
          <w:rFonts w:ascii="Tahoma" w:hAnsi="Tahoma" w:cs="Tahoma"/>
          <w:sz w:val="20"/>
          <w:szCs w:val="20"/>
          <w:lang w:val="sr-Cyrl-RS"/>
        </w:rPr>
        <w:t xml:space="preserve">Веома је значајно да се са циљевима истраживања упозна што је могуће већи број запослених у самој ЈЛС, </w:t>
      </w:r>
      <w:r w:rsidR="00AC231D" w:rsidRPr="00080E28">
        <w:rPr>
          <w:rFonts w:ascii="Tahoma" w:hAnsi="Tahoma" w:cs="Tahoma"/>
          <w:sz w:val="20"/>
          <w:szCs w:val="20"/>
          <w:lang w:val="sr-Cyrl-RS"/>
        </w:rPr>
        <w:t xml:space="preserve">и осталих група испитаника, </w:t>
      </w:r>
      <w:r w:rsidRPr="00080E28">
        <w:rPr>
          <w:rFonts w:ascii="Tahoma" w:hAnsi="Tahoma" w:cs="Tahoma"/>
          <w:sz w:val="20"/>
          <w:szCs w:val="20"/>
          <w:lang w:val="sr-Cyrl-RS"/>
        </w:rPr>
        <w:t xml:space="preserve">као и да се унапред о циљевима комуницира и са корисницима услуга и широм јавношћу, како би се сви заинтересовани што боље упознали са истраживањем. </w:t>
      </w:r>
      <w:r w:rsidRPr="00080E28">
        <w:rPr>
          <w:rFonts w:ascii="Tahoma" w:hAnsi="Tahoma" w:cs="Tahoma"/>
          <w:sz w:val="20"/>
          <w:szCs w:val="20"/>
          <w:lang w:val="sr-Cyrl-RS"/>
        </w:rPr>
        <w:lastRenderedPageBreak/>
        <w:t>Уколико је могуће, о циљевима је пожељно дискутовати са заинтересованим актерима у самом процесу истраживања и, у складу са резултатом дискусија и коментарима, прилагодити их колико је могуће. На овај се начин обезбеђује власништво више заинтересованих страна самог процеса истраживања. У складу са постављеним циљевима истраживања, потребно је развити упитник и методологију за истраживање искустава и задовољства, тако да то пре свега као инструмент служи креаторима јавних политика</w:t>
      </w:r>
      <w:r w:rsidR="005316D2" w:rsidRPr="00080E28">
        <w:rPr>
          <w:rFonts w:ascii="Tahoma" w:hAnsi="Tahoma" w:cs="Tahoma"/>
          <w:sz w:val="20"/>
          <w:szCs w:val="20"/>
          <w:lang w:val="sr-Cyrl-RS"/>
        </w:rPr>
        <w:t xml:space="preserve">, што је у овом случају и учињено. </w:t>
      </w:r>
      <w:r w:rsidRPr="00080E28">
        <w:rPr>
          <w:rFonts w:ascii="Tahoma" w:hAnsi="Tahoma" w:cs="Tahoma"/>
          <w:sz w:val="20"/>
          <w:szCs w:val="20"/>
          <w:lang w:val="sr-Cyrl-RS"/>
        </w:rPr>
        <w:t xml:space="preserve"> </w:t>
      </w:r>
    </w:p>
    <w:p w14:paraId="435B2A3E" w14:textId="03344098" w:rsidR="00C15DE9" w:rsidRPr="00080E28" w:rsidRDefault="005316D2" w:rsidP="008302CD">
      <w:pPr>
        <w:jc w:val="both"/>
        <w:rPr>
          <w:rFonts w:ascii="Tahoma" w:hAnsi="Tahoma" w:cs="Tahoma"/>
          <w:sz w:val="20"/>
          <w:szCs w:val="20"/>
          <w:lang w:val="sr-Cyrl-RS"/>
        </w:rPr>
      </w:pPr>
      <w:r w:rsidRPr="00080E28">
        <w:rPr>
          <w:rFonts w:ascii="Tahoma" w:hAnsi="Tahoma" w:cs="Tahoma"/>
          <w:sz w:val="20"/>
          <w:szCs w:val="20"/>
          <w:lang w:val="sr-Cyrl-RS"/>
        </w:rPr>
        <w:t>У</w:t>
      </w:r>
      <w:r w:rsidR="00C15DE9" w:rsidRPr="00080E28">
        <w:rPr>
          <w:rFonts w:ascii="Tahoma" w:hAnsi="Tahoma" w:cs="Tahoma"/>
          <w:sz w:val="20"/>
          <w:szCs w:val="20"/>
          <w:lang w:val="sr-Cyrl-RS"/>
        </w:rPr>
        <w:t>питник треба да пошаље охрабрујућу поруку и поруке захвалности</w:t>
      </w:r>
      <w:r w:rsidRPr="00080E28">
        <w:rPr>
          <w:rFonts w:ascii="Tahoma" w:hAnsi="Tahoma" w:cs="Tahoma"/>
          <w:sz w:val="20"/>
          <w:szCs w:val="20"/>
          <w:lang w:val="sr-Cyrl-RS"/>
        </w:rPr>
        <w:t xml:space="preserve"> испитаницима</w:t>
      </w:r>
      <w:r w:rsidR="00B10624" w:rsidRPr="00080E28">
        <w:rPr>
          <w:rFonts w:ascii="Tahoma" w:hAnsi="Tahoma" w:cs="Tahoma"/>
          <w:sz w:val="20"/>
          <w:szCs w:val="20"/>
          <w:lang w:val="sr-Cyrl-RS"/>
        </w:rPr>
        <w:t>.</w:t>
      </w:r>
      <w:r w:rsidR="00C15DE9" w:rsidRPr="00080E28">
        <w:rPr>
          <w:rFonts w:ascii="Tahoma" w:hAnsi="Tahoma" w:cs="Tahoma"/>
          <w:sz w:val="20"/>
          <w:szCs w:val="20"/>
          <w:lang w:val="sr-Cyrl-RS"/>
        </w:rPr>
        <w:t xml:space="preserve"> Генерално, поруке које треба да буду јасно послате кроз упитник су:</w:t>
      </w:r>
    </w:p>
    <w:p w14:paraId="1B706624" w14:textId="018577EC" w:rsidR="00C15DE9" w:rsidRPr="00080E28" w:rsidRDefault="00C15DE9" w:rsidP="00C15DE9">
      <w:pPr>
        <w:ind w:left="360"/>
        <w:jc w:val="both"/>
        <w:rPr>
          <w:rFonts w:ascii="Tahoma" w:hAnsi="Tahoma" w:cs="Tahoma"/>
          <w:sz w:val="20"/>
          <w:szCs w:val="20"/>
          <w:lang w:val="sr-Cyrl-RS"/>
        </w:rPr>
      </w:pPr>
      <w:r w:rsidRPr="00080E28">
        <w:rPr>
          <w:rFonts w:ascii="Tahoma" w:hAnsi="Tahoma" w:cs="Tahoma"/>
          <w:sz w:val="20"/>
          <w:szCs w:val="20"/>
          <w:lang w:val="sr-Cyrl-RS"/>
        </w:rPr>
        <w:t>•</w:t>
      </w:r>
      <w:r w:rsidRPr="00080E28">
        <w:rPr>
          <w:rFonts w:ascii="Tahoma" w:hAnsi="Tahoma" w:cs="Tahoma"/>
          <w:sz w:val="20"/>
          <w:szCs w:val="20"/>
          <w:lang w:val="sr-Cyrl-RS"/>
        </w:rPr>
        <w:tab/>
        <w:t>Охрабрење корисницима</w:t>
      </w:r>
      <w:r w:rsidR="00B10624" w:rsidRPr="00080E28">
        <w:rPr>
          <w:rFonts w:ascii="Tahoma" w:hAnsi="Tahoma" w:cs="Tahoma"/>
          <w:sz w:val="20"/>
          <w:szCs w:val="20"/>
          <w:lang w:val="sr-Cyrl-RS"/>
        </w:rPr>
        <w:t>/испитаницима</w:t>
      </w:r>
      <w:r w:rsidRPr="00080E28">
        <w:rPr>
          <w:rFonts w:ascii="Tahoma" w:hAnsi="Tahoma" w:cs="Tahoma"/>
          <w:sz w:val="20"/>
          <w:szCs w:val="20"/>
          <w:lang w:val="sr-Cyrl-RS"/>
        </w:rPr>
        <w:t xml:space="preserve"> и подршка кроз поруке захвалности за учешће у анкети, поруке о томе да је мишљење корисника значајно за </w:t>
      </w:r>
      <w:r w:rsidR="00B10624" w:rsidRPr="00080E28">
        <w:rPr>
          <w:rFonts w:ascii="Tahoma" w:hAnsi="Tahoma" w:cs="Tahoma"/>
          <w:sz w:val="20"/>
          <w:szCs w:val="20"/>
          <w:lang w:val="sr-Cyrl-RS"/>
        </w:rPr>
        <w:t>ЈЛС</w:t>
      </w:r>
      <w:r w:rsidRPr="00080E28">
        <w:rPr>
          <w:rFonts w:ascii="Tahoma" w:hAnsi="Tahoma" w:cs="Tahoma"/>
          <w:sz w:val="20"/>
          <w:szCs w:val="20"/>
          <w:lang w:val="sr-Cyrl-RS"/>
        </w:rPr>
        <w:t xml:space="preserve"> итд.</w:t>
      </w:r>
    </w:p>
    <w:p w14:paraId="420B2FD8" w14:textId="0BA8AD62" w:rsidR="00C15DE9" w:rsidRPr="00080E28" w:rsidRDefault="00C15DE9" w:rsidP="00C15DE9">
      <w:pPr>
        <w:ind w:left="360"/>
        <w:jc w:val="both"/>
        <w:rPr>
          <w:rFonts w:ascii="Tahoma" w:hAnsi="Tahoma" w:cs="Tahoma"/>
          <w:sz w:val="20"/>
          <w:szCs w:val="20"/>
          <w:lang w:val="sr-Cyrl-RS"/>
        </w:rPr>
      </w:pPr>
      <w:r w:rsidRPr="00080E28">
        <w:rPr>
          <w:rFonts w:ascii="Tahoma" w:hAnsi="Tahoma" w:cs="Tahoma"/>
          <w:sz w:val="20"/>
          <w:szCs w:val="20"/>
          <w:lang w:val="sr-Cyrl-RS"/>
        </w:rPr>
        <w:t>•</w:t>
      </w:r>
      <w:r w:rsidRPr="00080E28">
        <w:rPr>
          <w:rFonts w:ascii="Tahoma" w:hAnsi="Tahoma" w:cs="Tahoma"/>
          <w:sz w:val="20"/>
          <w:szCs w:val="20"/>
          <w:lang w:val="sr-Cyrl-RS"/>
        </w:rPr>
        <w:tab/>
        <w:t xml:space="preserve">Упитник треба да буде лак за коришћење, разумљив и да захтева превише ангажмана од стране </w:t>
      </w:r>
      <w:r w:rsidR="006E3565" w:rsidRPr="00080E28">
        <w:rPr>
          <w:rFonts w:ascii="Tahoma" w:hAnsi="Tahoma" w:cs="Tahoma"/>
          <w:sz w:val="20"/>
          <w:szCs w:val="20"/>
          <w:lang w:val="sr-Cyrl-RS"/>
        </w:rPr>
        <w:t>испитаника, али ни од анкетара када су корисници СЗ у питању</w:t>
      </w:r>
      <w:r w:rsidR="00B63297" w:rsidRPr="00080E28">
        <w:rPr>
          <w:rFonts w:ascii="Tahoma" w:hAnsi="Tahoma" w:cs="Tahoma"/>
          <w:sz w:val="20"/>
          <w:szCs w:val="20"/>
          <w:lang w:val="sr-Cyrl-RS"/>
        </w:rPr>
        <w:t>-</w:t>
      </w:r>
    </w:p>
    <w:p w14:paraId="30C2413C" w14:textId="42375739" w:rsidR="00871477" w:rsidRPr="00080E28" w:rsidRDefault="00C15DE9" w:rsidP="00C15DE9">
      <w:pPr>
        <w:ind w:left="360"/>
        <w:jc w:val="both"/>
        <w:rPr>
          <w:rFonts w:ascii="Tahoma" w:hAnsi="Tahoma" w:cs="Tahoma"/>
          <w:sz w:val="20"/>
          <w:szCs w:val="20"/>
          <w:lang w:val="sr-Cyrl-RS"/>
        </w:rPr>
      </w:pPr>
      <w:r w:rsidRPr="00080E28">
        <w:rPr>
          <w:rFonts w:ascii="Tahoma" w:hAnsi="Tahoma" w:cs="Tahoma"/>
          <w:sz w:val="20"/>
          <w:szCs w:val="20"/>
          <w:lang w:val="sr-Cyrl-RS"/>
        </w:rPr>
        <w:t>•</w:t>
      </w:r>
      <w:r w:rsidRPr="00080E28">
        <w:rPr>
          <w:rFonts w:ascii="Tahoma" w:hAnsi="Tahoma" w:cs="Tahoma"/>
          <w:sz w:val="20"/>
          <w:szCs w:val="20"/>
          <w:lang w:val="sr-Cyrl-RS"/>
        </w:rPr>
        <w:tab/>
        <w:t>Промовисати поверење између корисника услуга и давалаца услуга у јавним установама, на начин да се напомене да је учешће у анкети помоћ корисника да би се услуге унапредиле, да је учешће анонимно, да су добродошли и позитивни и негативни коментари и томе слично.</w:t>
      </w:r>
    </w:p>
    <w:p w14:paraId="10E8DA5B" w14:textId="77777777" w:rsidR="0052253D" w:rsidRPr="00080E28" w:rsidRDefault="0052253D" w:rsidP="00C15DE9">
      <w:pPr>
        <w:ind w:left="360"/>
        <w:jc w:val="both"/>
        <w:rPr>
          <w:rFonts w:ascii="Tahoma" w:hAnsi="Tahoma" w:cs="Tahoma"/>
          <w:sz w:val="20"/>
          <w:szCs w:val="20"/>
          <w:lang w:val="sr-Cyrl-RS"/>
        </w:rPr>
      </w:pPr>
    </w:p>
    <w:p w14:paraId="193ED799" w14:textId="0BBD3458" w:rsidR="0052253D" w:rsidRPr="00080E28" w:rsidRDefault="0052253D" w:rsidP="008302CD">
      <w:pPr>
        <w:jc w:val="both"/>
        <w:rPr>
          <w:rFonts w:ascii="Tahoma" w:hAnsi="Tahoma" w:cs="Tahoma"/>
          <w:sz w:val="20"/>
          <w:szCs w:val="20"/>
          <w:lang w:val="sr-Cyrl-RS"/>
        </w:rPr>
      </w:pPr>
      <w:r w:rsidRPr="00080E28">
        <w:rPr>
          <w:rFonts w:ascii="Tahoma" w:hAnsi="Tahoma" w:cs="Tahoma"/>
          <w:sz w:val="20"/>
          <w:szCs w:val="20"/>
          <w:lang w:val="sr-Cyrl-RS"/>
        </w:rPr>
        <w:t>Постоји литературе и материјала у којима се детаљно описују начини за креирање и структурисање читавог упитника, као и појединачних питања која сачињавају упитник. Упитници су већ изра</w:t>
      </w:r>
      <w:r w:rsidR="00797AA1" w:rsidRPr="00080E28">
        <w:rPr>
          <w:rFonts w:ascii="Tahoma" w:hAnsi="Tahoma" w:cs="Tahoma"/>
          <w:sz w:val="20"/>
          <w:szCs w:val="20"/>
          <w:lang w:val="sr-Cyrl-RS"/>
        </w:rPr>
        <w:t>ђ</w:t>
      </w:r>
      <w:r w:rsidRPr="00080E28">
        <w:rPr>
          <w:rFonts w:ascii="Tahoma" w:hAnsi="Tahoma" w:cs="Tahoma"/>
          <w:sz w:val="20"/>
          <w:szCs w:val="20"/>
          <w:lang w:val="sr-Cyrl-RS"/>
        </w:rPr>
        <w:t xml:space="preserve">ени, али </w:t>
      </w:r>
      <w:r w:rsidR="00797AA1" w:rsidRPr="00080E28">
        <w:rPr>
          <w:rFonts w:ascii="Tahoma" w:hAnsi="Tahoma" w:cs="Tahoma"/>
          <w:sz w:val="20"/>
          <w:szCs w:val="20"/>
          <w:lang w:val="sr-Cyrl-RS"/>
        </w:rPr>
        <w:t xml:space="preserve">с обзиром да </w:t>
      </w:r>
      <w:r w:rsidR="00114808" w:rsidRPr="00080E28">
        <w:rPr>
          <w:rFonts w:ascii="Tahoma" w:hAnsi="Tahoma" w:cs="Tahoma"/>
          <w:sz w:val="20"/>
          <w:szCs w:val="20"/>
          <w:lang w:val="sr-Cyrl-RS"/>
        </w:rPr>
        <w:t>су то предлози и да сте слободни да их допуњавате/унапређујете, према потребама свој</w:t>
      </w:r>
      <w:r w:rsidR="00F72F9B" w:rsidRPr="00080E28">
        <w:rPr>
          <w:rFonts w:ascii="Tahoma" w:hAnsi="Tahoma" w:cs="Tahoma"/>
          <w:sz w:val="20"/>
          <w:szCs w:val="20"/>
          <w:lang w:val="sr-Cyrl-RS"/>
        </w:rPr>
        <w:t>е ЈЛС</w:t>
      </w:r>
      <w:r w:rsidR="00114808" w:rsidRPr="00080E28">
        <w:rPr>
          <w:rFonts w:ascii="Tahoma" w:hAnsi="Tahoma" w:cs="Tahoma"/>
          <w:sz w:val="20"/>
          <w:szCs w:val="20"/>
          <w:lang w:val="sr-Cyrl-RS"/>
        </w:rPr>
        <w:t xml:space="preserve">, </w:t>
      </w:r>
      <w:r w:rsidRPr="00080E28">
        <w:rPr>
          <w:rFonts w:ascii="Tahoma" w:hAnsi="Tahoma" w:cs="Tahoma"/>
          <w:sz w:val="20"/>
          <w:szCs w:val="20"/>
          <w:lang w:val="sr-Cyrl-RS"/>
        </w:rPr>
        <w:t>овде ћемо навести само најосновније напомене:</w:t>
      </w:r>
    </w:p>
    <w:p w14:paraId="1AE1D83C" w14:textId="4E31C609"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Ако је могуће, треба што више користити питања у којима су одговори понуђени и када су поређани у одговарајуће категорије. Ово поготово важи за јасно и добро дефинисана питања, односно питања за која се тражи да испитаници изразе степен „слагања“ или „неслагања“ са неком изјавом или да дају своје оцене у распону од „одлично“ до „лоше“, користећи одређену скалу (нпр. од 1 до 5)</w:t>
      </w:r>
    </w:p>
    <w:p w14:paraId="65312C7E" w14:textId="6C5DFAB1"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Друга врста питања која је пожељно користити су она у којима су понуђени одговори (питања са вишеструким избором одговора). Оваква питања, поред очекиваних или уобичајених могућих одговора могу да садрже и опцију „друго“ или „остало“ уз простор у коме је могуће навести шта то подразумева</w:t>
      </w:r>
    </w:p>
    <w:p w14:paraId="2A84CE8B" w14:textId="4FB32CF6"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Отворена питања треба користити онда (и само онда!) када не постоје јасне могућности за понуђене одговоре</w:t>
      </w:r>
    </w:p>
    <w:p w14:paraId="43F46C22" w14:textId="0FA82533"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Пожељно је постављати она питања за која се очекује да ће корисницима бити лако да на њих одговоре (или да већ имају „спреман одговор“)</w:t>
      </w:r>
    </w:p>
    <w:p w14:paraId="12E532B0" w14:textId="029A1D3A"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Треба избегавати питања где је за одговоре потребно нешто више од самог текста питања (нпр. претходна искуства, одговори по сећању) и уопште питања која нису јасна сама по себи</w:t>
      </w:r>
    </w:p>
    <w:p w14:paraId="7DD657B6" w14:textId="11A50281"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Потребно је да се користе речи које су једноставне, широко коришћене и разумљиве за највећи број људи.</w:t>
      </w:r>
    </w:p>
    <w:p w14:paraId="22EFCFCA" w14:textId="65B56A15"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Треба избегавати стручне изразе и жаргон, посебне изразе и концепте, познате мањем броју људи</w:t>
      </w:r>
    </w:p>
    <w:p w14:paraId="650336CC" w14:textId="311BBA07"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Питање треба да буде постављено са што је могуће мање употребљених речи, користећи не превише сложене реченице</w:t>
      </w:r>
    </w:p>
    <w:p w14:paraId="475A15B6" w14:textId="4AE1EA9A"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Треба избегавати двоструке негације у постављеним питањима</w:t>
      </w:r>
    </w:p>
    <w:p w14:paraId="65FFCCA5" w14:textId="79BC2A57"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Не треба постављати двосмислена питања</w:t>
      </w:r>
    </w:p>
    <w:p w14:paraId="215AB481" w14:textId="26545A58" w:rsidR="0052253D" w:rsidRPr="00080E28" w:rsidRDefault="0052253D" w:rsidP="00797AA1">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lastRenderedPageBreak/>
        <w:t>Потребно је да начин одговарања на питања и простор у коме се дају одговори конзистентно протеже кроз цео упитник и да буде примењен на што је већи број питања</w:t>
      </w:r>
    </w:p>
    <w:p w14:paraId="2B5B4805" w14:textId="2A5F0A5A" w:rsidR="0052253D" w:rsidRPr="00080E28" w:rsidRDefault="0052253D" w:rsidP="00706950">
      <w:pPr>
        <w:pStyle w:val="ListParagraph"/>
        <w:numPr>
          <w:ilvl w:val="0"/>
          <w:numId w:val="8"/>
        </w:numPr>
        <w:jc w:val="both"/>
        <w:rPr>
          <w:rFonts w:ascii="Tahoma" w:hAnsi="Tahoma" w:cs="Tahoma"/>
          <w:sz w:val="20"/>
          <w:szCs w:val="20"/>
          <w:lang w:val="sr-Cyrl-RS"/>
        </w:rPr>
      </w:pPr>
      <w:r w:rsidRPr="00080E28">
        <w:rPr>
          <w:rFonts w:ascii="Tahoma" w:hAnsi="Tahoma" w:cs="Tahoma"/>
          <w:sz w:val="20"/>
          <w:szCs w:val="20"/>
          <w:lang w:val="sr-Cyrl-RS"/>
        </w:rPr>
        <w:t xml:space="preserve">Уколико се користе инструкције за одговарање кроз графички приказ, потребно је водити рачуна да сам упитник не буде превише закомпликован графичким решењима </w:t>
      </w:r>
    </w:p>
    <w:p w14:paraId="34CB23F5" w14:textId="748DCE8F" w:rsidR="0052253D" w:rsidRPr="00080E28" w:rsidRDefault="0052253D" w:rsidP="0052253D">
      <w:pPr>
        <w:ind w:left="360"/>
        <w:jc w:val="both"/>
        <w:rPr>
          <w:rFonts w:ascii="Tahoma" w:hAnsi="Tahoma" w:cs="Tahoma"/>
          <w:sz w:val="20"/>
          <w:szCs w:val="20"/>
          <w:lang w:val="sr-Cyrl-RS"/>
        </w:rPr>
      </w:pPr>
      <w:r w:rsidRPr="00080E28">
        <w:rPr>
          <w:rFonts w:ascii="Tahoma" w:hAnsi="Tahoma" w:cs="Tahoma"/>
          <w:sz w:val="20"/>
          <w:szCs w:val="20"/>
          <w:lang w:val="sr-Cyrl-RS"/>
        </w:rPr>
        <w:t>Поред ових, основних инструкција, потребно је да процес креирања упитника подразумева и консултације са заинтересованим странам</w:t>
      </w:r>
      <w:r w:rsidR="00F72F9B" w:rsidRPr="00080E28">
        <w:rPr>
          <w:rFonts w:ascii="Tahoma" w:hAnsi="Tahoma" w:cs="Tahoma"/>
          <w:sz w:val="20"/>
          <w:szCs w:val="20"/>
          <w:lang w:val="sr-Cyrl-RS"/>
        </w:rPr>
        <w:t>а</w:t>
      </w:r>
      <w:r w:rsidRPr="00080E28">
        <w:rPr>
          <w:rFonts w:ascii="Tahoma" w:hAnsi="Tahoma" w:cs="Tahoma"/>
          <w:sz w:val="20"/>
          <w:szCs w:val="20"/>
          <w:lang w:val="sr-Cyrl-RS"/>
        </w:rPr>
        <w:t xml:space="preserve"> и неку врсту тестирања самог упитника. Уколико је могуће, веома је пожељно укључити у израду упитника и професионалце којима је то струка, проверити разумљивост постављених питања код типичних корисника и сл.</w:t>
      </w:r>
    </w:p>
    <w:p w14:paraId="0D8E1662" w14:textId="4C1C763B" w:rsidR="00192866" w:rsidRPr="00080E28" w:rsidRDefault="00192866" w:rsidP="00B66514">
      <w:pPr>
        <w:pStyle w:val="ListParagraph"/>
        <w:numPr>
          <w:ilvl w:val="0"/>
          <w:numId w:val="1"/>
        </w:numPr>
        <w:jc w:val="both"/>
        <w:rPr>
          <w:rFonts w:ascii="Tahoma" w:hAnsi="Tahoma" w:cs="Tahoma"/>
          <w:b/>
          <w:bCs/>
          <w:sz w:val="20"/>
          <w:szCs w:val="20"/>
          <w:lang w:val="sr-Cyrl-RS"/>
        </w:rPr>
      </w:pPr>
      <w:r w:rsidRPr="00080E28">
        <w:rPr>
          <w:rFonts w:ascii="Tahoma" w:hAnsi="Tahoma" w:cs="Tahoma"/>
          <w:b/>
          <w:bCs/>
          <w:sz w:val="20"/>
          <w:szCs w:val="20"/>
          <w:lang w:val="sr-Cyrl-RS"/>
        </w:rPr>
        <w:t>Како ћемо мапирати потребе и ресурсе?  сам процес и организација- редослед активности са временским одредницама)</w:t>
      </w:r>
      <w:r w:rsidR="00DA32BB" w:rsidRPr="00080E28">
        <w:rPr>
          <w:rFonts w:ascii="Tahoma" w:hAnsi="Tahoma" w:cs="Tahoma"/>
          <w:b/>
          <w:bCs/>
          <w:sz w:val="20"/>
          <w:szCs w:val="20"/>
          <w:lang w:val="sr-Cyrl-RS"/>
        </w:rPr>
        <w:t xml:space="preserve"> зашто </w:t>
      </w:r>
      <w:r w:rsidR="00D427DE" w:rsidRPr="00080E28">
        <w:rPr>
          <w:rFonts w:ascii="Tahoma" w:hAnsi="Tahoma" w:cs="Tahoma"/>
          <w:b/>
          <w:bCs/>
          <w:sz w:val="20"/>
          <w:szCs w:val="20"/>
          <w:lang w:val="sr-Cyrl-RS"/>
        </w:rPr>
        <w:t xml:space="preserve">је овај приступ прихватљив за коришћење (минимум средстава, брзо, без </w:t>
      </w:r>
      <w:r w:rsidR="000B45C6" w:rsidRPr="00080E28">
        <w:rPr>
          <w:rFonts w:ascii="Tahoma" w:hAnsi="Tahoma" w:cs="Tahoma"/>
          <w:b/>
          <w:bCs/>
          <w:sz w:val="20"/>
          <w:szCs w:val="20"/>
          <w:lang w:val="sr-Cyrl-RS"/>
        </w:rPr>
        <w:t>много ангажмана великог броја људи који се додатно ангажују)</w:t>
      </w:r>
    </w:p>
    <w:p w14:paraId="7176F6E5" w14:textId="77777777" w:rsidR="00351B25" w:rsidRPr="00080E28" w:rsidRDefault="00351B25" w:rsidP="00351B25">
      <w:pPr>
        <w:pStyle w:val="ListParagraph"/>
        <w:jc w:val="both"/>
        <w:rPr>
          <w:rFonts w:ascii="Tahoma" w:hAnsi="Tahoma" w:cs="Tahoma"/>
          <w:b/>
          <w:bCs/>
          <w:sz w:val="20"/>
          <w:szCs w:val="20"/>
          <w:lang w:val="sr-Cyrl-RS"/>
        </w:rPr>
      </w:pPr>
    </w:p>
    <w:p w14:paraId="5B50405B" w14:textId="63AFD274" w:rsidR="00577762" w:rsidRPr="00080E28" w:rsidRDefault="009673B4" w:rsidP="00577762">
      <w:pPr>
        <w:pStyle w:val="ListParagraph"/>
        <w:ind w:left="360"/>
        <w:jc w:val="both"/>
        <w:rPr>
          <w:rFonts w:ascii="Tahoma" w:hAnsi="Tahoma" w:cs="Tahoma"/>
          <w:sz w:val="20"/>
          <w:szCs w:val="20"/>
          <w:lang w:val="sr-Cyrl-RS"/>
        </w:rPr>
      </w:pPr>
      <w:r w:rsidRPr="00080E28">
        <w:rPr>
          <w:rFonts w:ascii="Tahoma" w:hAnsi="Tahoma" w:cs="Tahoma"/>
          <w:sz w:val="20"/>
          <w:szCs w:val="20"/>
          <w:lang w:val="sr-Cyrl-RS"/>
        </w:rPr>
        <w:t>Потребе за унапређењем постојећих и успостављањем нових услуга социјалне заштите, као и ресурсе којима располажу пружаоци услуга, утвр</w:t>
      </w:r>
      <w:r w:rsidR="00541B0A" w:rsidRPr="00080E28">
        <w:rPr>
          <w:rFonts w:ascii="Tahoma" w:hAnsi="Tahoma" w:cs="Tahoma"/>
          <w:sz w:val="20"/>
          <w:szCs w:val="20"/>
          <w:lang w:val="sr-Cyrl-RS"/>
        </w:rPr>
        <w:t>ђуј</w:t>
      </w:r>
      <w:r w:rsidR="00FB6D68" w:rsidRPr="00080E28">
        <w:rPr>
          <w:rFonts w:ascii="Tahoma" w:hAnsi="Tahoma" w:cs="Tahoma"/>
          <w:sz w:val="20"/>
          <w:szCs w:val="20"/>
          <w:lang w:val="sr-Cyrl-RS"/>
        </w:rPr>
        <w:t>у</w:t>
      </w:r>
      <w:r w:rsidR="00541B0A" w:rsidRPr="00080E28">
        <w:rPr>
          <w:rFonts w:ascii="Tahoma" w:hAnsi="Tahoma" w:cs="Tahoma"/>
          <w:sz w:val="20"/>
          <w:szCs w:val="20"/>
          <w:lang w:val="sr-Cyrl-RS"/>
        </w:rPr>
        <w:t xml:space="preserve"> се</w:t>
      </w:r>
      <w:r w:rsidRPr="00080E28">
        <w:rPr>
          <w:rFonts w:ascii="Tahoma" w:hAnsi="Tahoma" w:cs="Tahoma"/>
          <w:sz w:val="20"/>
          <w:szCs w:val="20"/>
          <w:lang w:val="sr-Cyrl-RS"/>
        </w:rPr>
        <w:t xml:space="preserve"> применом методологије за коју се локална самоуправа определи. Важно је имати у виду да је процес примене методологије део ширег процеса израде програма унапређења социјалне заштите, као документа јавне политике</w:t>
      </w:r>
      <w:r w:rsidR="00C75D4B" w:rsidRPr="00080E28">
        <w:rPr>
          <w:rFonts w:ascii="Tahoma" w:hAnsi="Tahoma" w:cs="Tahoma"/>
          <w:sz w:val="20"/>
          <w:szCs w:val="20"/>
          <w:lang w:val="sr-Cyrl-RS"/>
        </w:rPr>
        <w:t xml:space="preserve"> који према Закону о социјалној заштити утврђује мере и активности за </w:t>
      </w:r>
      <w:r w:rsidR="00541B0A" w:rsidRPr="00080E28">
        <w:rPr>
          <w:rFonts w:ascii="Tahoma" w:hAnsi="Tahoma" w:cs="Tahoma"/>
          <w:sz w:val="20"/>
          <w:szCs w:val="20"/>
          <w:lang w:val="sr-Cyrl-RS"/>
        </w:rPr>
        <w:t>развој услуга социјалне заштите.</w:t>
      </w:r>
    </w:p>
    <w:p w14:paraId="04C0C8EE" w14:textId="77777777" w:rsidR="00541B0A" w:rsidRPr="00080E28" w:rsidRDefault="00541B0A" w:rsidP="00577762">
      <w:pPr>
        <w:pStyle w:val="ListParagraph"/>
        <w:ind w:left="360"/>
        <w:jc w:val="both"/>
        <w:rPr>
          <w:rFonts w:ascii="Tahoma" w:hAnsi="Tahoma" w:cs="Tahoma"/>
          <w:sz w:val="20"/>
          <w:szCs w:val="20"/>
          <w:lang w:val="sr-Cyrl-RS"/>
        </w:rPr>
      </w:pPr>
    </w:p>
    <w:p w14:paraId="72FCBE2E" w14:textId="196EB73B" w:rsidR="00541B0A" w:rsidRPr="00080E28" w:rsidRDefault="00FB6D68" w:rsidP="00577762">
      <w:pPr>
        <w:pStyle w:val="ListParagraph"/>
        <w:ind w:left="360"/>
        <w:jc w:val="both"/>
        <w:rPr>
          <w:rFonts w:ascii="Tahoma" w:hAnsi="Tahoma" w:cs="Tahoma"/>
          <w:sz w:val="20"/>
          <w:szCs w:val="20"/>
          <w:lang w:val="sr-Cyrl-RS"/>
        </w:rPr>
      </w:pPr>
      <w:r w:rsidRPr="00080E28">
        <w:rPr>
          <w:rFonts w:ascii="Tahoma" w:hAnsi="Tahoma" w:cs="Tahoma"/>
          <w:sz w:val="20"/>
          <w:szCs w:val="20"/>
          <w:lang w:val="sr-Cyrl-RS"/>
        </w:rPr>
        <w:t>Предуслов за почетак рада на изради програма унапређења социјалне заштите јесте доношење одлуке о покретању овог процеса и формирање радне групе која ће припремити овај документ. Након овог корака прелази се на мапирање потреба и ресурса које обухвата следеће кораке:</w:t>
      </w:r>
    </w:p>
    <w:p w14:paraId="65C36812" w14:textId="77777777" w:rsidR="00FB6D68" w:rsidRPr="00080E28" w:rsidRDefault="00FB6D68" w:rsidP="00577762">
      <w:pPr>
        <w:pStyle w:val="ListParagraph"/>
        <w:ind w:left="360"/>
        <w:jc w:val="both"/>
        <w:rPr>
          <w:rFonts w:ascii="Tahoma" w:hAnsi="Tahoma" w:cs="Tahoma"/>
          <w:sz w:val="20"/>
          <w:szCs w:val="20"/>
          <w:lang w:val="sr-Cyrl-RS"/>
        </w:rPr>
      </w:pPr>
    </w:p>
    <w:p w14:paraId="01089B8D" w14:textId="4237246C" w:rsidR="00FB6D68" w:rsidRPr="00080E28" w:rsidRDefault="00FB6D68" w:rsidP="00FB6D68">
      <w:pPr>
        <w:pStyle w:val="ListParagraph"/>
        <w:numPr>
          <w:ilvl w:val="0"/>
          <w:numId w:val="10"/>
        </w:numPr>
        <w:jc w:val="both"/>
        <w:rPr>
          <w:rFonts w:ascii="Tahoma" w:hAnsi="Tahoma" w:cs="Tahoma"/>
          <w:sz w:val="20"/>
          <w:szCs w:val="20"/>
          <w:lang w:val="sr-Cyrl-RS"/>
        </w:rPr>
      </w:pPr>
      <w:r w:rsidRPr="00080E28">
        <w:rPr>
          <w:rFonts w:ascii="Tahoma" w:hAnsi="Tahoma" w:cs="Tahoma"/>
          <w:sz w:val="20"/>
          <w:szCs w:val="20"/>
          <w:lang w:val="sr-Cyrl-RS"/>
        </w:rPr>
        <w:t>деск истраживање – које подразумева анализу доступних података којима ЈЛС располаже и других релевантних извора података (публикација, извештаја, база података, итд.);</w:t>
      </w:r>
    </w:p>
    <w:p w14:paraId="500B3384" w14:textId="46FB73A3" w:rsidR="00FB6D68" w:rsidRPr="00080E28" w:rsidRDefault="00BF4C6E" w:rsidP="00FB6D68">
      <w:pPr>
        <w:pStyle w:val="ListParagraph"/>
        <w:numPr>
          <w:ilvl w:val="0"/>
          <w:numId w:val="10"/>
        </w:numPr>
        <w:jc w:val="both"/>
        <w:rPr>
          <w:rFonts w:ascii="Tahoma" w:hAnsi="Tahoma" w:cs="Tahoma"/>
          <w:sz w:val="20"/>
          <w:szCs w:val="20"/>
          <w:lang w:val="sr-Cyrl-RS"/>
        </w:rPr>
      </w:pPr>
      <w:r w:rsidRPr="00080E28">
        <w:rPr>
          <w:rFonts w:ascii="Tahoma" w:hAnsi="Tahoma" w:cs="Tahoma"/>
          <w:sz w:val="20"/>
          <w:szCs w:val="20"/>
          <w:lang w:val="sr-Cyrl-RS"/>
        </w:rPr>
        <w:t>припремну радионицу – на којој ће свим учесницима процеса бити представљена методологија, договорена динамика и начин спровођења мапирања, дефинисани рокови, задужења чланова тима који спроводи мапирање, као и механизми координације процеса;</w:t>
      </w:r>
    </w:p>
    <w:p w14:paraId="3E7DAB05" w14:textId="77777777" w:rsidR="00BF4C6E" w:rsidRPr="00080E28" w:rsidRDefault="00BF4C6E" w:rsidP="00BF4C6E">
      <w:pPr>
        <w:pStyle w:val="ListParagraph"/>
        <w:numPr>
          <w:ilvl w:val="0"/>
          <w:numId w:val="10"/>
        </w:numPr>
        <w:jc w:val="both"/>
        <w:rPr>
          <w:rFonts w:ascii="Tahoma" w:hAnsi="Tahoma" w:cs="Tahoma"/>
          <w:sz w:val="20"/>
          <w:szCs w:val="20"/>
          <w:lang w:val="sr-Cyrl-RS"/>
        </w:rPr>
      </w:pPr>
      <w:r w:rsidRPr="00080E28">
        <w:rPr>
          <w:rFonts w:ascii="Tahoma" w:hAnsi="Tahoma" w:cs="Tahoma"/>
          <w:sz w:val="20"/>
          <w:szCs w:val="20"/>
          <w:lang w:val="sr-Cyrl-RS"/>
        </w:rPr>
        <w:t>обука чланова тима који спроводи мапирање – детаљно упознавање са упитницима и планираном динамиком;</w:t>
      </w:r>
    </w:p>
    <w:p w14:paraId="2DD19DB2" w14:textId="229EBB21" w:rsidR="00FB6D68" w:rsidRPr="00080E28" w:rsidRDefault="00BF4C6E" w:rsidP="00BF4C6E">
      <w:pPr>
        <w:pStyle w:val="ListParagraph"/>
        <w:numPr>
          <w:ilvl w:val="0"/>
          <w:numId w:val="10"/>
        </w:numPr>
        <w:jc w:val="both"/>
        <w:rPr>
          <w:rFonts w:ascii="Tahoma" w:hAnsi="Tahoma" w:cs="Tahoma"/>
          <w:sz w:val="20"/>
          <w:szCs w:val="20"/>
          <w:lang w:val="sr-Cyrl-RS"/>
        </w:rPr>
      </w:pPr>
      <w:r w:rsidRPr="00080E28">
        <w:rPr>
          <w:rFonts w:ascii="Tahoma" w:hAnsi="Tahoma" w:cs="Tahoma"/>
          <w:sz w:val="20"/>
          <w:szCs w:val="20"/>
          <w:lang w:val="sr-Cyrl-RS"/>
        </w:rPr>
        <w:t>информисање релевантних актера у заједници и шире јавности о спровођењу процеса мапирања у ЈЛС;</w:t>
      </w:r>
    </w:p>
    <w:p w14:paraId="5D9D7A65" w14:textId="31740030" w:rsidR="00BF4C6E" w:rsidRPr="00080E28" w:rsidRDefault="00BF4C6E" w:rsidP="00BF4C6E">
      <w:pPr>
        <w:pStyle w:val="ListParagraph"/>
        <w:numPr>
          <w:ilvl w:val="0"/>
          <w:numId w:val="10"/>
        </w:numPr>
        <w:jc w:val="both"/>
        <w:rPr>
          <w:rFonts w:ascii="Tahoma" w:hAnsi="Tahoma" w:cs="Tahoma"/>
          <w:sz w:val="20"/>
          <w:szCs w:val="20"/>
          <w:lang w:val="sr-Cyrl-RS"/>
        </w:rPr>
      </w:pPr>
      <w:r w:rsidRPr="00080E28">
        <w:rPr>
          <w:rFonts w:ascii="Tahoma" w:hAnsi="Tahoma" w:cs="Tahoma"/>
          <w:sz w:val="20"/>
          <w:szCs w:val="20"/>
          <w:lang w:val="sr-Cyrl-RS"/>
        </w:rPr>
        <w:t xml:space="preserve">примена методологије за мапирање потреба и ресурса – прикупљање података, </w:t>
      </w:r>
    </w:p>
    <w:p w14:paraId="694B6307" w14:textId="17C93638" w:rsidR="00BF4C6E" w:rsidRPr="00080E28" w:rsidRDefault="00BF4C6E" w:rsidP="00BF4C6E">
      <w:pPr>
        <w:pStyle w:val="ListParagraph"/>
        <w:numPr>
          <w:ilvl w:val="0"/>
          <w:numId w:val="10"/>
        </w:numPr>
        <w:jc w:val="both"/>
        <w:rPr>
          <w:rFonts w:ascii="Tahoma" w:hAnsi="Tahoma" w:cs="Tahoma"/>
          <w:sz w:val="20"/>
          <w:szCs w:val="20"/>
          <w:lang w:val="sr-Cyrl-RS"/>
        </w:rPr>
      </w:pPr>
      <w:r w:rsidRPr="00080E28">
        <w:rPr>
          <w:rFonts w:ascii="Tahoma" w:hAnsi="Tahoma" w:cs="Tahoma"/>
          <w:sz w:val="20"/>
          <w:szCs w:val="20"/>
          <w:lang w:val="sr-Cyrl-RS"/>
        </w:rPr>
        <w:t>обрада и анализа података;</w:t>
      </w:r>
    </w:p>
    <w:p w14:paraId="19BC8C92" w14:textId="71F3C2F8" w:rsidR="00BF4C6E" w:rsidRPr="00080E28" w:rsidRDefault="00BF4C6E" w:rsidP="00BF4C6E">
      <w:pPr>
        <w:pStyle w:val="ListParagraph"/>
        <w:numPr>
          <w:ilvl w:val="0"/>
          <w:numId w:val="10"/>
        </w:numPr>
        <w:jc w:val="both"/>
        <w:rPr>
          <w:rFonts w:ascii="Tahoma" w:hAnsi="Tahoma" w:cs="Tahoma"/>
          <w:sz w:val="20"/>
          <w:szCs w:val="20"/>
          <w:lang w:val="sr-Cyrl-RS"/>
        </w:rPr>
      </w:pPr>
      <w:r w:rsidRPr="00080E28">
        <w:rPr>
          <w:rFonts w:ascii="Tahoma" w:hAnsi="Tahoma" w:cs="Tahoma"/>
          <w:sz w:val="20"/>
          <w:szCs w:val="20"/>
          <w:lang w:val="sr-Cyrl-RS"/>
        </w:rPr>
        <w:t>валидација прелиминарних налаза мапирања – кроз консултативне састанке</w:t>
      </w:r>
      <w:r w:rsidR="005C52F9" w:rsidRPr="00080E28">
        <w:rPr>
          <w:rFonts w:ascii="Tahoma" w:hAnsi="Tahoma" w:cs="Tahoma"/>
          <w:sz w:val="20"/>
          <w:szCs w:val="20"/>
          <w:lang w:val="sr-Cyrl-RS"/>
        </w:rPr>
        <w:t xml:space="preserve"> (фокус групе)</w:t>
      </w:r>
      <w:r w:rsidRPr="00080E28">
        <w:rPr>
          <w:rFonts w:ascii="Tahoma" w:hAnsi="Tahoma" w:cs="Tahoma"/>
          <w:sz w:val="20"/>
          <w:szCs w:val="20"/>
          <w:lang w:val="sr-Cyrl-RS"/>
        </w:rPr>
        <w:t xml:space="preserve"> са релевантним локалним актерима;</w:t>
      </w:r>
    </w:p>
    <w:p w14:paraId="7BBBF41A" w14:textId="707BEBBD" w:rsidR="00BF4C6E" w:rsidRPr="00080E28" w:rsidRDefault="00BF4C6E" w:rsidP="00BF4C6E">
      <w:pPr>
        <w:pStyle w:val="ListParagraph"/>
        <w:numPr>
          <w:ilvl w:val="0"/>
          <w:numId w:val="10"/>
        </w:numPr>
        <w:jc w:val="both"/>
        <w:rPr>
          <w:rFonts w:ascii="Tahoma" w:hAnsi="Tahoma" w:cs="Tahoma"/>
          <w:sz w:val="20"/>
          <w:szCs w:val="20"/>
          <w:lang w:val="sr-Cyrl-RS"/>
        </w:rPr>
      </w:pPr>
      <w:r w:rsidRPr="00080E28">
        <w:rPr>
          <w:rFonts w:ascii="Tahoma" w:hAnsi="Tahoma" w:cs="Tahoma"/>
          <w:sz w:val="20"/>
          <w:szCs w:val="20"/>
          <w:lang w:val="sr-Cyrl-RS"/>
        </w:rPr>
        <w:t>израда финалног извештаја о мапирању потреба корисника/потенцијалних корисника права и услуга социјалне заштите и ресурса пружалаца услуга.</w:t>
      </w:r>
    </w:p>
    <w:p w14:paraId="2284A1DB" w14:textId="4AC47F60" w:rsidR="009673B4" w:rsidRPr="00080E28" w:rsidRDefault="00BF4C6E" w:rsidP="00FB6D68">
      <w:pPr>
        <w:jc w:val="both"/>
        <w:rPr>
          <w:rFonts w:ascii="Tahoma" w:hAnsi="Tahoma" w:cs="Tahoma"/>
          <w:sz w:val="20"/>
          <w:szCs w:val="20"/>
          <w:lang w:val="sr-Cyrl-RS"/>
        </w:rPr>
      </w:pPr>
      <w:r w:rsidRPr="00080E28">
        <w:rPr>
          <w:rFonts w:ascii="Tahoma" w:hAnsi="Tahoma" w:cs="Tahoma"/>
          <w:sz w:val="20"/>
          <w:szCs w:val="20"/>
          <w:lang w:val="sr-Cyrl-RS"/>
        </w:rPr>
        <w:t>Веома је важно да цео процес буде спроведен на најефикаснији начин, водећи рачуна о томе да се добију што поузданији и квалитетнији подаци који би допринели процесу планирања у области социјалне заштите. Временски оквир у којем је потребно спровести мапирање јесте највише два месеца.</w:t>
      </w:r>
    </w:p>
    <w:p w14:paraId="155B7F81" w14:textId="77777777" w:rsidR="00577762" w:rsidRPr="00080E28" w:rsidRDefault="00577762" w:rsidP="00351B25">
      <w:pPr>
        <w:pStyle w:val="ListParagraph"/>
        <w:jc w:val="both"/>
        <w:rPr>
          <w:rFonts w:ascii="Tahoma" w:hAnsi="Tahoma" w:cs="Tahoma"/>
          <w:sz w:val="20"/>
          <w:szCs w:val="20"/>
          <w:lang w:val="sr-Cyrl-RS"/>
        </w:rPr>
      </w:pPr>
    </w:p>
    <w:p w14:paraId="543FAC8F" w14:textId="77777777" w:rsidR="00B66514" w:rsidRPr="00080E28" w:rsidRDefault="00AC62A0" w:rsidP="00B66514">
      <w:pPr>
        <w:pStyle w:val="ListParagraph"/>
        <w:numPr>
          <w:ilvl w:val="0"/>
          <w:numId w:val="1"/>
        </w:numPr>
        <w:jc w:val="both"/>
        <w:rPr>
          <w:rFonts w:ascii="Tahoma" w:hAnsi="Tahoma" w:cs="Tahoma"/>
          <w:b/>
          <w:bCs/>
          <w:sz w:val="20"/>
          <w:szCs w:val="20"/>
          <w:lang w:val="sr-Cyrl-RS"/>
        </w:rPr>
      </w:pPr>
      <w:r w:rsidRPr="00080E28">
        <w:rPr>
          <w:rFonts w:ascii="Tahoma" w:hAnsi="Tahoma" w:cs="Tahoma"/>
          <w:b/>
          <w:bCs/>
          <w:sz w:val="20"/>
          <w:szCs w:val="20"/>
          <w:lang w:val="sr-Cyrl-RS"/>
        </w:rPr>
        <w:t xml:space="preserve">Како ћемо употребити добијене податке, у ком процесу </w:t>
      </w:r>
    </w:p>
    <w:p w14:paraId="4A4436B7" w14:textId="77777777" w:rsidR="00874B69" w:rsidRPr="00080E28" w:rsidRDefault="00B66514" w:rsidP="00B66514">
      <w:pPr>
        <w:ind w:left="360"/>
        <w:jc w:val="both"/>
        <w:rPr>
          <w:rFonts w:ascii="Tahoma" w:hAnsi="Tahoma" w:cs="Tahoma"/>
          <w:sz w:val="20"/>
          <w:szCs w:val="20"/>
          <w:lang w:val="sr-Cyrl-RS"/>
        </w:rPr>
      </w:pPr>
      <w:r w:rsidRPr="00080E28">
        <w:rPr>
          <w:rFonts w:ascii="Tahoma" w:hAnsi="Tahoma" w:cs="Tahoma"/>
          <w:sz w:val="20"/>
          <w:szCs w:val="20"/>
          <w:lang w:val="sr-Cyrl-RS"/>
        </w:rPr>
        <w:lastRenderedPageBreak/>
        <w:t xml:space="preserve">Добијени </w:t>
      </w:r>
      <w:r w:rsidR="00431FE5" w:rsidRPr="00080E28">
        <w:rPr>
          <w:rFonts w:ascii="Tahoma" w:hAnsi="Tahoma" w:cs="Tahoma"/>
          <w:sz w:val="20"/>
          <w:szCs w:val="20"/>
          <w:lang w:val="sr-Cyrl-RS"/>
        </w:rPr>
        <w:t xml:space="preserve">подаци из мапирања потреба и ресурса у области социјалне заштите се користе као интегрални део процеса израде Програма унапређења социјалне заштите вашег града/општине. </w:t>
      </w:r>
      <w:r w:rsidR="00F42917" w:rsidRPr="00080E28">
        <w:rPr>
          <w:rFonts w:ascii="Tahoma" w:hAnsi="Tahoma" w:cs="Tahoma"/>
          <w:sz w:val="20"/>
          <w:szCs w:val="20"/>
          <w:lang w:val="sr-Cyrl-RS"/>
        </w:rPr>
        <w:t xml:space="preserve">Након завршеног процеса, потребно је јавности изложити добијене резултате и приказати како су се они одразили на </w:t>
      </w:r>
      <w:r w:rsidR="00354852" w:rsidRPr="00080E28">
        <w:rPr>
          <w:rFonts w:ascii="Tahoma" w:hAnsi="Tahoma" w:cs="Tahoma"/>
          <w:sz w:val="20"/>
          <w:szCs w:val="20"/>
          <w:lang w:val="sr-Cyrl-RS"/>
        </w:rPr>
        <w:t>планиране мере и активности, то јест у којој су мери утицали на планирана решења</w:t>
      </w:r>
      <w:r w:rsidR="00226325" w:rsidRPr="00080E28">
        <w:rPr>
          <w:rFonts w:ascii="Tahoma" w:hAnsi="Tahoma" w:cs="Tahoma"/>
          <w:sz w:val="20"/>
          <w:szCs w:val="20"/>
          <w:lang w:val="sr-Cyrl-RS"/>
        </w:rPr>
        <w:t>, уз захвалност свим учесницима у процесу и поверењу које су указали</w:t>
      </w:r>
      <w:r w:rsidR="00874B69" w:rsidRPr="00080E28">
        <w:rPr>
          <w:rFonts w:ascii="Tahoma" w:hAnsi="Tahoma" w:cs="Tahoma"/>
          <w:sz w:val="20"/>
          <w:szCs w:val="20"/>
          <w:lang w:val="sr-Cyrl-RS"/>
        </w:rPr>
        <w:t xml:space="preserve">. </w:t>
      </w:r>
    </w:p>
    <w:p w14:paraId="78428D8C" w14:textId="77777777" w:rsidR="00FB5E25" w:rsidRPr="00080E28" w:rsidRDefault="00354852" w:rsidP="00B66514">
      <w:pPr>
        <w:ind w:left="360"/>
        <w:jc w:val="both"/>
        <w:rPr>
          <w:rFonts w:ascii="Tahoma" w:hAnsi="Tahoma" w:cs="Tahoma"/>
          <w:sz w:val="20"/>
          <w:szCs w:val="20"/>
          <w:lang w:val="sr-Cyrl-RS"/>
        </w:rPr>
      </w:pPr>
      <w:r w:rsidRPr="00080E28">
        <w:rPr>
          <w:rFonts w:ascii="Tahoma" w:hAnsi="Tahoma" w:cs="Tahoma"/>
          <w:sz w:val="20"/>
          <w:szCs w:val="20"/>
          <w:lang w:val="sr-Cyrl-RS"/>
        </w:rPr>
        <w:t xml:space="preserve"> Такође, </w:t>
      </w:r>
      <w:r w:rsidR="00844E27" w:rsidRPr="00080E28">
        <w:rPr>
          <w:rFonts w:ascii="Tahoma" w:hAnsi="Tahoma" w:cs="Tahoma"/>
          <w:sz w:val="20"/>
          <w:szCs w:val="20"/>
          <w:lang w:val="sr-Cyrl-RS"/>
        </w:rPr>
        <w:t xml:space="preserve">ово је најбољи начин за унапређење и планирање иновативних приступа у успостављању </w:t>
      </w:r>
      <w:r w:rsidR="00023737" w:rsidRPr="00080E28">
        <w:rPr>
          <w:rFonts w:ascii="Tahoma" w:hAnsi="Tahoma" w:cs="Tahoma"/>
          <w:sz w:val="20"/>
          <w:szCs w:val="20"/>
          <w:lang w:val="sr-Cyrl-RS"/>
        </w:rPr>
        <w:t>интегрисаног пружања услуга у различитим областима: социјалној заштити, образовању</w:t>
      </w:r>
      <w:r w:rsidR="00714E44" w:rsidRPr="00080E28">
        <w:rPr>
          <w:rFonts w:ascii="Tahoma" w:hAnsi="Tahoma" w:cs="Tahoma"/>
          <w:sz w:val="20"/>
          <w:szCs w:val="20"/>
          <w:lang w:val="sr-Cyrl-RS"/>
        </w:rPr>
        <w:t>, запошљавању, здрављу, ванредним ситуацијама, спорту итд.</w:t>
      </w:r>
      <w:r w:rsidR="00874B69" w:rsidRPr="00080E28">
        <w:rPr>
          <w:rFonts w:ascii="Tahoma" w:hAnsi="Tahoma" w:cs="Tahoma"/>
          <w:sz w:val="20"/>
          <w:szCs w:val="20"/>
          <w:lang w:val="sr-Cyrl-RS"/>
        </w:rPr>
        <w:t xml:space="preserve"> </w:t>
      </w:r>
      <w:r w:rsidR="00714E44" w:rsidRPr="00080E28">
        <w:rPr>
          <w:rFonts w:ascii="Tahoma" w:hAnsi="Tahoma" w:cs="Tahoma"/>
          <w:sz w:val="20"/>
          <w:szCs w:val="20"/>
          <w:lang w:val="sr-Cyrl-RS"/>
        </w:rPr>
        <w:t xml:space="preserve"> </w:t>
      </w:r>
      <w:r w:rsidR="00B677E0" w:rsidRPr="00080E28">
        <w:rPr>
          <w:rFonts w:ascii="Tahoma" w:hAnsi="Tahoma" w:cs="Tahoma"/>
          <w:sz w:val="20"/>
          <w:szCs w:val="20"/>
          <w:lang w:val="sr-Cyrl-RS"/>
        </w:rPr>
        <w:t>У том смислу, веома је користан извор података</w:t>
      </w:r>
      <w:r w:rsidR="00874B69" w:rsidRPr="00080E28">
        <w:rPr>
          <w:rFonts w:ascii="Tahoma" w:hAnsi="Tahoma" w:cs="Tahoma"/>
          <w:sz w:val="20"/>
          <w:szCs w:val="20"/>
          <w:lang w:val="sr-Cyrl-RS"/>
        </w:rPr>
        <w:t xml:space="preserve">  приликом </w:t>
      </w:r>
      <w:r w:rsidR="00B677E0" w:rsidRPr="00080E28">
        <w:rPr>
          <w:rFonts w:ascii="Tahoma" w:hAnsi="Tahoma" w:cs="Tahoma"/>
          <w:sz w:val="20"/>
          <w:szCs w:val="20"/>
          <w:lang w:val="sr-Cyrl-RS"/>
        </w:rPr>
        <w:t xml:space="preserve"> </w:t>
      </w:r>
      <w:r w:rsidR="004565A2" w:rsidRPr="00080E28">
        <w:rPr>
          <w:rFonts w:ascii="Tahoma" w:hAnsi="Tahoma" w:cs="Tahoma"/>
          <w:sz w:val="20"/>
          <w:szCs w:val="20"/>
          <w:lang w:val="sr-Cyrl-RS"/>
        </w:rPr>
        <w:t>писања</w:t>
      </w:r>
      <w:r w:rsidR="00B677E0" w:rsidRPr="00080E28">
        <w:rPr>
          <w:rFonts w:ascii="Tahoma" w:hAnsi="Tahoma" w:cs="Tahoma"/>
          <w:sz w:val="20"/>
          <w:szCs w:val="20"/>
          <w:lang w:val="sr-Cyrl-RS"/>
        </w:rPr>
        <w:t xml:space="preserve"> пројекат</w:t>
      </w:r>
      <w:r w:rsidR="004565A2" w:rsidRPr="00080E28">
        <w:rPr>
          <w:rFonts w:ascii="Tahoma" w:hAnsi="Tahoma" w:cs="Tahoma"/>
          <w:sz w:val="20"/>
          <w:szCs w:val="20"/>
          <w:lang w:val="sr-Cyrl-RS"/>
        </w:rPr>
        <w:t xml:space="preserve">а. </w:t>
      </w:r>
    </w:p>
    <w:p w14:paraId="1C697F06" w14:textId="24BB8879" w:rsidR="00E0617D" w:rsidRPr="00080E28" w:rsidRDefault="004565A2" w:rsidP="00B66514">
      <w:pPr>
        <w:ind w:left="360"/>
        <w:jc w:val="both"/>
        <w:rPr>
          <w:rFonts w:ascii="Tahoma" w:hAnsi="Tahoma" w:cs="Tahoma"/>
          <w:sz w:val="20"/>
          <w:szCs w:val="20"/>
          <w:lang w:val="sr-Cyrl-RS"/>
        </w:rPr>
      </w:pPr>
      <w:r w:rsidRPr="00080E28">
        <w:rPr>
          <w:rFonts w:ascii="Tahoma" w:hAnsi="Tahoma" w:cs="Tahoma"/>
          <w:sz w:val="20"/>
          <w:szCs w:val="20"/>
          <w:lang w:val="sr-Cyrl-RS"/>
        </w:rPr>
        <w:t xml:space="preserve">Али пре свега, ово је основни разлог и аргумент за успостављање нових и унапређење постојећих услуга социјалне заштите којим се </w:t>
      </w:r>
      <w:r w:rsidR="00FB5E25" w:rsidRPr="00080E28">
        <w:rPr>
          <w:rFonts w:ascii="Tahoma" w:hAnsi="Tahoma" w:cs="Tahoma"/>
          <w:sz w:val="20"/>
          <w:szCs w:val="20"/>
          <w:lang w:val="sr-Cyrl-RS"/>
        </w:rPr>
        <w:t xml:space="preserve">олакшава </w:t>
      </w:r>
      <w:r w:rsidR="00200AA0" w:rsidRPr="00080E28">
        <w:rPr>
          <w:rFonts w:ascii="Tahoma" w:hAnsi="Tahoma" w:cs="Tahoma"/>
          <w:sz w:val="20"/>
          <w:szCs w:val="20"/>
          <w:lang w:val="sr-Cyrl-RS"/>
        </w:rPr>
        <w:t xml:space="preserve">свакодневно функционисање и побољшава квалитет живота рањивих група. </w:t>
      </w:r>
    </w:p>
    <w:p w14:paraId="5AF00CBC" w14:textId="77777777" w:rsidR="00887FC0" w:rsidRPr="00080E28" w:rsidRDefault="00887FC0">
      <w:pPr>
        <w:rPr>
          <w:rFonts w:ascii="Tahoma" w:hAnsi="Tahoma" w:cs="Tahoma"/>
          <w:sz w:val="20"/>
          <w:szCs w:val="20"/>
          <w:lang w:val="sr-Cyrl-RS"/>
        </w:rPr>
      </w:pPr>
    </w:p>
    <w:sectPr w:rsidR="00887FC0" w:rsidRPr="00080E28">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6CDE" w14:textId="77777777" w:rsidR="001947D5" w:rsidRDefault="001947D5" w:rsidP="00391285">
      <w:pPr>
        <w:spacing w:after="0" w:line="240" w:lineRule="auto"/>
      </w:pPr>
      <w:r>
        <w:separator/>
      </w:r>
    </w:p>
  </w:endnote>
  <w:endnote w:type="continuationSeparator" w:id="0">
    <w:p w14:paraId="60E9DA7F" w14:textId="77777777" w:rsidR="001947D5" w:rsidRDefault="001947D5" w:rsidP="0039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A780" w14:textId="77777777" w:rsidR="00C806A8" w:rsidRDefault="00C80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0778" w14:textId="77777777" w:rsidR="00C806A8" w:rsidRDefault="00C80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0D9A" w14:textId="77777777" w:rsidR="00C806A8" w:rsidRDefault="00C80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360D" w14:textId="77777777" w:rsidR="001947D5" w:rsidRDefault="001947D5" w:rsidP="00391285">
      <w:pPr>
        <w:spacing w:after="0" w:line="240" w:lineRule="auto"/>
      </w:pPr>
      <w:r>
        <w:separator/>
      </w:r>
    </w:p>
  </w:footnote>
  <w:footnote w:type="continuationSeparator" w:id="0">
    <w:p w14:paraId="51E287BA" w14:textId="77777777" w:rsidR="001947D5" w:rsidRDefault="001947D5" w:rsidP="00391285">
      <w:pPr>
        <w:spacing w:after="0" w:line="240" w:lineRule="auto"/>
      </w:pPr>
      <w:r>
        <w:continuationSeparator/>
      </w:r>
    </w:p>
  </w:footnote>
  <w:footnote w:id="1">
    <w:p w14:paraId="401015DB" w14:textId="7138EF66" w:rsidR="00C806A8" w:rsidRPr="00391285" w:rsidRDefault="00C806A8">
      <w:pPr>
        <w:pStyle w:val="FootnoteText"/>
        <w:rPr>
          <w:lang w:val="sr-Cyrl-RS"/>
        </w:rPr>
      </w:pPr>
      <w:r>
        <w:rPr>
          <w:rStyle w:val="FootnoteReference"/>
        </w:rPr>
        <w:footnoteRef/>
      </w:r>
      <w:r>
        <w:t xml:space="preserve"> </w:t>
      </w:r>
      <w:r w:rsidRPr="00391285">
        <w:t>("</w:t>
      </w:r>
      <w:r>
        <w:rPr>
          <w:lang w:val="sr-Cyrl-RS"/>
        </w:rPr>
        <w:t>Сл</w:t>
      </w:r>
      <w:r w:rsidRPr="00391285">
        <w:t xml:space="preserve">. </w:t>
      </w:r>
      <w:r>
        <w:rPr>
          <w:lang w:val="sr-Cyrl-RS"/>
        </w:rPr>
        <w:t>Гласник РС</w:t>
      </w:r>
      <w:r w:rsidRPr="00391285">
        <w:t xml:space="preserve">", </w:t>
      </w:r>
      <w:r>
        <w:rPr>
          <w:lang w:val="sr-Cyrl-RS"/>
        </w:rPr>
        <w:t>бр</w:t>
      </w:r>
      <w:r w:rsidRPr="00391285">
        <w:t xml:space="preserve">. 24/2011 </w:t>
      </w:r>
      <w:r>
        <w:rPr>
          <w:lang w:val="sr-Cyrl-RS"/>
        </w:rPr>
        <w:t>и</w:t>
      </w:r>
      <w:r w:rsidRPr="00391285">
        <w:t xml:space="preserve"> 117/2022 - </w:t>
      </w:r>
      <w:r>
        <w:rPr>
          <w:lang w:val="sr-Cyrl-RS"/>
        </w:rPr>
        <w:t>одлука</w:t>
      </w:r>
      <w:r w:rsidRPr="00391285">
        <w:t xml:space="preserve"> </w:t>
      </w:r>
      <w:r>
        <w:rPr>
          <w:lang w:val="sr-Cyrl-RS"/>
        </w:rPr>
        <w:t>УС</w:t>
      </w:r>
      <w:r w:rsidRPr="0039128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76DA" w14:textId="4BBFBC57" w:rsidR="00C806A8" w:rsidRDefault="00000000">
    <w:pPr>
      <w:pStyle w:val="Header"/>
    </w:pPr>
    <w:r>
      <w:rPr>
        <w:noProof/>
      </w:rPr>
      <w:pict w14:anchorId="74FDE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011016" o:spid="_x0000_s1027" type="#_x0000_t136" style="position:absolute;margin-left:0;margin-top:0;width:414.45pt;height:248.65pt;rotation:315;z-index:-251655168;mso-position-horizontal:center;mso-position-horizontal-relative:margin;mso-position-vertical:center;mso-position-vertical-relative:margin" o:allowincell="f" fillcolor="silver" stroked="f">
          <v:fill opacity=".5"/>
          <v:textpath style="font-family:&quot;Calibri&quot;;font-size:1pt" string="НАЦР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92E" w14:textId="11443C65" w:rsidR="00C806A8" w:rsidRDefault="00000000">
    <w:pPr>
      <w:pStyle w:val="Header"/>
    </w:pPr>
    <w:r>
      <w:rPr>
        <w:noProof/>
      </w:rPr>
      <w:pict w14:anchorId="62C3E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011017" o:spid="_x0000_s1028" type="#_x0000_t136" style="position:absolute;margin-left:0;margin-top:0;width:414.45pt;height:248.65pt;rotation:315;z-index:-251653120;mso-position-horizontal:center;mso-position-horizontal-relative:margin;mso-position-vertical:center;mso-position-vertical-relative:margin" o:allowincell="f" fillcolor="silver" stroked="f">
          <v:fill opacity=".5"/>
          <v:textpath style="font-family:&quot;Calibri&quot;;font-size:1pt" string="НАЦР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17D1" w14:textId="30C5EE90" w:rsidR="00C806A8" w:rsidRDefault="00000000">
    <w:pPr>
      <w:pStyle w:val="Header"/>
    </w:pPr>
    <w:r>
      <w:rPr>
        <w:noProof/>
      </w:rPr>
      <w:pict w14:anchorId="25545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011015" o:spid="_x0000_s1026" type="#_x0000_t136" style="position:absolute;margin-left:0;margin-top:0;width:414.45pt;height:248.65pt;rotation:315;z-index:-251657216;mso-position-horizontal:center;mso-position-horizontal-relative:margin;mso-position-vertical:center;mso-position-vertical-relative:margin" o:allowincell="f" fillcolor="silver" stroked="f">
          <v:fill opacity=".5"/>
          <v:textpath style="font-family:&quot;Calibri&quot;;font-size:1pt" string="НАЦР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AB5"/>
    <w:multiLevelType w:val="hybridMultilevel"/>
    <w:tmpl w:val="BE70719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15:restartNumberingAfterBreak="0">
    <w:nsid w:val="203D7DEE"/>
    <w:multiLevelType w:val="multilevel"/>
    <w:tmpl w:val="A8D8DA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213884"/>
    <w:multiLevelType w:val="hybridMultilevel"/>
    <w:tmpl w:val="6A2A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96E5D"/>
    <w:multiLevelType w:val="hybridMultilevel"/>
    <w:tmpl w:val="644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D7906"/>
    <w:multiLevelType w:val="hybridMultilevel"/>
    <w:tmpl w:val="562C6A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BB63CBC"/>
    <w:multiLevelType w:val="hybridMultilevel"/>
    <w:tmpl w:val="4C1C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D6B10"/>
    <w:multiLevelType w:val="hybridMultilevel"/>
    <w:tmpl w:val="2060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325CC"/>
    <w:multiLevelType w:val="hybridMultilevel"/>
    <w:tmpl w:val="88F0D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AD1CBE"/>
    <w:multiLevelType w:val="hybridMultilevel"/>
    <w:tmpl w:val="30A8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2194E"/>
    <w:multiLevelType w:val="hybridMultilevel"/>
    <w:tmpl w:val="F94E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7A7998"/>
    <w:multiLevelType w:val="hybridMultilevel"/>
    <w:tmpl w:val="6E90076A"/>
    <w:lvl w:ilvl="0" w:tplc="71DA5752">
      <w:start w:val="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584401">
    <w:abstractNumId w:val="8"/>
  </w:num>
  <w:num w:numId="2" w16cid:durableId="1721977068">
    <w:abstractNumId w:val="4"/>
  </w:num>
  <w:num w:numId="3" w16cid:durableId="400056584">
    <w:abstractNumId w:val="3"/>
  </w:num>
  <w:num w:numId="4" w16cid:durableId="502277704">
    <w:abstractNumId w:val="0"/>
  </w:num>
  <w:num w:numId="5" w16cid:durableId="427506090">
    <w:abstractNumId w:val="10"/>
  </w:num>
  <w:num w:numId="6" w16cid:durableId="17312896">
    <w:abstractNumId w:val="6"/>
  </w:num>
  <w:num w:numId="7" w16cid:durableId="883104140">
    <w:abstractNumId w:val="2"/>
  </w:num>
  <w:num w:numId="8" w16cid:durableId="146092861">
    <w:abstractNumId w:val="9"/>
  </w:num>
  <w:num w:numId="9" w16cid:durableId="672610016">
    <w:abstractNumId w:val="7"/>
  </w:num>
  <w:num w:numId="10" w16cid:durableId="635912694">
    <w:abstractNumId w:val="5"/>
  </w:num>
  <w:num w:numId="11" w16cid:durableId="184505031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74"/>
    <w:rsid w:val="00004E17"/>
    <w:rsid w:val="0000608F"/>
    <w:rsid w:val="0001335A"/>
    <w:rsid w:val="00015918"/>
    <w:rsid w:val="00022B20"/>
    <w:rsid w:val="00023737"/>
    <w:rsid w:val="00041BDA"/>
    <w:rsid w:val="00053EA9"/>
    <w:rsid w:val="000545A5"/>
    <w:rsid w:val="000578D9"/>
    <w:rsid w:val="000700AF"/>
    <w:rsid w:val="00070D6B"/>
    <w:rsid w:val="00073990"/>
    <w:rsid w:val="00073BFA"/>
    <w:rsid w:val="00074801"/>
    <w:rsid w:val="000778A5"/>
    <w:rsid w:val="00080E28"/>
    <w:rsid w:val="00081453"/>
    <w:rsid w:val="00084F93"/>
    <w:rsid w:val="0008742B"/>
    <w:rsid w:val="00093B72"/>
    <w:rsid w:val="00096235"/>
    <w:rsid w:val="000A1CE4"/>
    <w:rsid w:val="000A6AF8"/>
    <w:rsid w:val="000B22F6"/>
    <w:rsid w:val="000B45C6"/>
    <w:rsid w:val="000C251A"/>
    <w:rsid w:val="000C7075"/>
    <w:rsid w:val="000D08CE"/>
    <w:rsid w:val="000D32F8"/>
    <w:rsid w:val="000D4D1E"/>
    <w:rsid w:val="000D7781"/>
    <w:rsid w:val="000E0047"/>
    <w:rsid w:val="000E4635"/>
    <w:rsid w:val="000F0586"/>
    <w:rsid w:val="00100D18"/>
    <w:rsid w:val="00104F08"/>
    <w:rsid w:val="001106A4"/>
    <w:rsid w:val="00111551"/>
    <w:rsid w:val="00114808"/>
    <w:rsid w:val="001207AB"/>
    <w:rsid w:val="001228AF"/>
    <w:rsid w:val="00123236"/>
    <w:rsid w:val="00127083"/>
    <w:rsid w:val="00137CB7"/>
    <w:rsid w:val="001461A6"/>
    <w:rsid w:val="00147BF7"/>
    <w:rsid w:val="00151EF9"/>
    <w:rsid w:val="001707AC"/>
    <w:rsid w:val="00176A64"/>
    <w:rsid w:val="00181DE4"/>
    <w:rsid w:val="00182CE4"/>
    <w:rsid w:val="00190FD6"/>
    <w:rsid w:val="00192866"/>
    <w:rsid w:val="00193BBE"/>
    <w:rsid w:val="00193E48"/>
    <w:rsid w:val="001947D5"/>
    <w:rsid w:val="00197C9A"/>
    <w:rsid w:val="001A2354"/>
    <w:rsid w:val="001B312A"/>
    <w:rsid w:val="001B4AA4"/>
    <w:rsid w:val="001B7338"/>
    <w:rsid w:val="001C184A"/>
    <w:rsid w:val="001C251A"/>
    <w:rsid w:val="001D7B5C"/>
    <w:rsid w:val="001E6AC9"/>
    <w:rsid w:val="00200AA0"/>
    <w:rsid w:val="00203657"/>
    <w:rsid w:val="0020657C"/>
    <w:rsid w:val="00206AD5"/>
    <w:rsid w:val="0021457D"/>
    <w:rsid w:val="00216CA2"/>
    <w:rsid w:val="002210F1"/>
    <w:rsid w:val="00226325"/>
    <w:rsid w:val="0022771A"/>
    <w:rsid w:val="002313AB"/>
    <w:rsid w:val="00232851"/>
    <w:rsid w:val="00233070"/>
    <w:rsid w:val="002375FC"/>
    <w:rsid w:val="00242474"/>
    <w:rsid w:val="00243234"/>
    <w:rsid w:val="002620F6"/>
    <w:rsid w:val="00264856"/>
    <w:rsid w:val="002650DA"/>
    <w:rsid w:val="002707B0"/>
    <w:rsid w:val="00273490"/>
    <w:rsid w:val="00284F3D"/>
    <w:rsid w:val="00284F84"/>
    <w:rsid w:val="00287AED"/>
    <w:rsid w:val="00292CA0"/>
    <w:rsid w:val="002944B3"/>
    <w:rsid w:val="00295611"/>
    <w:rsid w:val="00296AFE"/>
    <w:rsid w:val="002A08E7"/>
    <w:rsid w:val="002A4EA5"/>
    <w:rsid w:val="002A4F1B"/>
    <w:rsid w:val="002A567D"/>
    <w:rsid w:val="002B3332"/>
    <w:rsid w:val="002B59B1"/>
    <w:rsid w:val="002D380C"/>
    <w:rsid w:val="002D456F"/>
    <w:rsid w:val="002E4118"/>
    <w:rsid w:val="002F28A7"/>
    <w:rsid w:val="002F67BE"/>
    <w:rsid w:val="00314B8B"/>
    <w:rsid w:val="00320763"/>
    <w:rsid w:val="00320A2D"/>
    <w:rsid w:val="00321FB4"/>
    <w:rsid w:val="00335FA7"/>
    <w:rsid w:val="003363BF"/>
    <w:rsid w:val="00340CFB"/>
    <w:rsid w:val="00341947"/>
    <w:rsid w:val="003419D4"/>
    <w:rsid w:val="003432C0"/>
    <w:rsid w:val="00351B25"/>
    <w:rsid w:val="00354852"/>
    <w:rsid w:val="00360786"/>
    <w:rsid w:val="00362E2C"/>
    <w:rsid w:val="003661E4"/>
    <w:rsid w:val="00373965"/>
    <w:rsid w:val="00383832"/>
    <w:rsid w:val="0038715D"/>
    <w:rsid w:val="003874A1"/>
    <w:rsid w:val="00391285"/>
    <w:rsid w:val="0039138A"/>
    <w:rsid w:val="003A0F7A"/>
    <w:rsid w:val="003A5B27"/>
    <w:rsid w:val="003B0895"/>
    <w:rsid w:val="003B10C6"/>
    <w:rsid w:val="003B3321"/>
    <w:rsid w:val="003B46A3"/>
    <w:rsid w:val="003B4E7F"/>
    <w:rsid w:val="003B6E63"/>
    <w:rsid w:val="003C285B"/>
    <w:rsid w:val="003D671A"/>
    <w:rsid w:val="003E122B"/>
    <w:rsid w:val="003F5B47"/>
    <w:rsid w:val="003F6A88"/>
    <w:rsid w:val="003F75A6"/>
    <w:rsid w:val="003F7974"/>
    <w:rsid w:val="004015E0"/>
    <w:rsid w:val="00402A37"/>
    <w:rsid w:val="004205A2"/>
    <w:rsid w:val="004220BD"/>
    <w:rsid w:val="004271AB"/>
    <w:rsid w:val="004316CA"/>
    <w:rsid w:val="00431FE5"/>
    <w:rsid w:val="0043700C"/>
    <w:rsid w:val="004565A2"/>
    <w:rsid w:val="004600F7"/>
    <w:rsid w:val="00461C86"/>
    <w:rsid w:val="0046761F"/>
    <w:rsid w:val="0047124B"/>
    <w:rsid w:val="0047476C"/>
    <w:rsid w:val="004750F3"/>
    <w:rsid w:val="0047552A"/>
    <w:rsid w:val="00495F16"/>
    <w:rsid w:val="004A1EBA"/>
    <w:rsid w:val="004A531F"/>
    <w:rsid w:val="004A7011"/>
    <w:rsid w:val="004B1064"/>
    <w:rsid w:val="004B251A"/>
    <w:rsid w:val="004B28EC"/>
    <w:rsid w:val="004B2A46"/>
    <w:rsid w:val="004B5742"/>
    <w:rsid w:val="004C1D82"/>
    <w:rsid w:val="004D2964"/>
    <w:rsid w:val="004D3319"/>
    <w:rsid w:val="004D77AC"/>
    <w:rsid w:val="004D7F25"/>
    <w:rsid w:val="004E142F"/>
    <w:rsid w:val="004E6F96"/>
    <w:rsid w:val="00503D44"/>
    <w:rsid w:val="00510F40"/>
    <w:rsid w:val="005145F3"/>
    <w:rsid w:val="00515747"/>
    <w:rsid w:val="00516397"/>
    <w:rsid w:val="0051680F"/>
    <w:rsid w:val="0051720A"/>
    <w:rsid w:val="0052253D"/>
    <w:rsid w:val="005261E5"/>
    <w:rsid w:val="005316D2"/>
    <w:rsid w:val="00532098"/>
    <w:rsid w:val="00536B67"/>
    <w:rsid w:val="00541B0A"/>
    <w:rsid w:val="00541B5B"/>
    <w:rsid w:val="0054411B"/>
    <w:rsid w:val="00545374"/>
    <w:rsid w:val="00554732"/>
    <w:rsid w:val="00554BDC"/>
    <w:rsid w:val="005609F5"/>
    <w:rsid w:val="00564A05"/>
    <w:rsid w:val="00567278"/>
    <w:rsid w:val="00577762"/>
    <w:rsid w:val="00596124"/>
    <w:rsid w:val="005A61DE"/>
    <w:rsid w:val="005A7D7B"/>
    <w:rsid w:val="005B2F6D"/>
    <w:rsid w:val="005B6CDA"/>
    <w:rsid w:val="005C4971"/>
    <w:rsid w:val="005C4D95"/>
    <w:rsid w:val="005C52F9"/>
    <w:rsid w:val="005C703E"/>
    <w:rsid w:val="005D10D9"/>
    <w:rsid w:val="005D2BC2"/>
    <w:rsid w:val="005D72FE"/>
    <w:rsid w:val="005E05C8"/>
    <w:rsid w:val="005F1AF4"/>
    <w:rsid w:val="006014D6"/>
    <w:rsid w:val="00611234"/>
    <w:rsid w:val="00613DE0"/>
    <w:rsid w:val="00614E16"/>
    <w:rsid w:val="0061676A"/>
    <w:rsid w:val="00621BE6"/>
    <w:rsid w:val="00622FB3"/>
    <w:rsid w:val="006251C7"/>
    <w:rsid w:val="00632454"/>
    <w:rsid w:val="00640D71"/>
    <w:rsid w:val="0064158B"/>
    <w:rsid w:val="006443B2"/>
    <w:rsid w:val="00650178"/>
    <w:rsid w:val="00650F73"/>
    <w:rsid w:val="006529E0"/>
    <w:rsid w:val="006563E7"/>
    <w:rsid w:val="006578C8"/>
    <w:rsid w:val="00662B51"/>
    <w:rsid w:val="00676B87"/>
    <w:rsid w:val="0068097A"/>
    <w:rsid w:val="00682E2C"/>
    <w:rsid w:val="006873AA"/>
    <w:rsid w:val="00694BEA"/>
    <w:rsid w:val="0069550F"/>
    <w:rsid w:val="006A08D8"/>
    <w:rsid w:val="006B0563"/>
    <w:rsid w:val="006B4D48"/>
    <w:rsid w:val="006C72F3"/>
    <w:rsid w:val="006C7D09"/>
    <w:rsid w:val="006D13AF"/>
    <w:rsid w:val="006D6F7B"/>
    <w:rsid w:val="006E0482"/>
    <w:rsid w:val="006E1B97"/>
    <w:rsid w:val="006E3565"/>
    <w:rsid w:val="006E631D"/>
    <w:rsid w:val="006E71E7"/>
    <w:rsid w:val="006E72FB"/>
    <w:rsid w:val="006F54BA"/>
    <w:rsid w:val="006F6CDD"/>
    <w:rsid w:val="006F7ACE"/>
    <w:rsid w:val="00706950"/>
    <w:rsid w:val="00711FA7"/>
    <w:rsid w:val="00714833"/>
    <w:rsid w:val="00714E44"/>
    <w:rsid w:val="00722AB9"/>
    <w:rsid w:val="00723D23"/>
    <w:rsid w:val="00742033"/>
    <w:rsid w:val="007431CB"/>
    <w:rsid w:val="007543F8"/>
    <w:rsid w:val="00754526"/>
    <w:rsid w:val="00765B83"/>
    <w:rsid w:val="007722C8"/>
    <w:rsid w:val="0077502A"/>
    <w:rsid w:val="007760FC"/>
    <w:rsid w:val="007931CA"/>
    <w:rsid w:val="00797AA1"/>
    <w:rsid w:val="007A1A0D"/>
    <w:rsid w:val="007A6567"/>
    <w:rsid w:val="007B0AB5"/>
    <w:rsid w:val="007C0CAB"/>
    <w:rsid w:val="007C2158"/>
    <w:rsid w:val="007C4F57"/>
    <w:rsid w:val="007C6539"/>
    <w:rsid w:val="007D6FF1"/>
    <w:rsid w:val="007E282B"/>
    <w:rsid w:val="007E2F07"/>
    <w:rsid w:val="007E6918"/>
    <w:rsid w:val="007F31BC"/>
    <w:rsid w:val="0081055B"/>
    <w:rsid w:val="00812495"/>
    <w:rsid w:val="008124EA"/>
    <w:rsid w:val="00813370"/>
    <w:rsid w:val="0081683E"/>
    <w:rsid w:val="008224CB"/>
    <w:rsid w:val="00825633"/>
    <w:rsid w:val="00825DD3"/>
    <w:rsid w:val="00826B2F"/>
    <w:rsid w:val="00827D0C"/>
    <w:rsid w:val="008302CD"/>
    <w:rsid w:val="0083233B"/>
    <w:rsid w:val="00837F49"/>
    <w:rsid w:val="008414E4"/>
    <w:rsid w:val="00844E27"/>
    <w:rsid w:val="00847CC4"/>
    <w:rsid w:val="008531DD"/>
    <w:rsid w:val="008563EA"/>
    <w:rsid w:val="00856916"/>
    <w:rsid w:val="008634CD"/>
    <w:rsid w:val="00871477"/>
    <w:rsid w:val="00874B69"/>
    <w:rsid w:val="0088122E"/>
    <w:rsid w:val="00887FC0"/>
    <w:rsid w:val="0089231D"/>
    <w:rsid w:val="00893B61"/>
    <w:rsid w:val="00894E69"/>
    <w:rsid w:val="00894FC6"/>
    <w:rsid w:val="008A00C6"/>
    <w:rsid w:val="008A2FE2"/>
    <w:rsid w:val="008A4A38"/>
    <w:rsid w:val="008B3196"/>
    <w:rsid w:val="008B438C"/>
    <w:rsid w:val="008B6770"/>
    <w:rsid w:val="008C150F"/>
    <w:rsid w:val="008C5579"/>
    <w:rsid w:val="008C5E0B"/>
    <w:rsid w:val="008D6A85"/>
    <w:rsid w:val="008E1389"/>
    <w:rsid w:val="008E67AA"/>
    <w:rsid w:val="009022E0"/>
    <w:rsid w:val="00914970"/>
    <w:rsid w:val="009159B5"/>
    <w:rsid w:val="00920590"/>
    <w:rsid w:val="00920A31"/>
    <w:rsid w:val="00923D43"/>
    <w:rsid w:val="00930716"/>
    <w:rsid w:val="00932619"/>
    <w:rsid w:val="009536EB"/>
    <w:rsid w:val="00956554"/>
    <w:rsid w:val="0095788E"/>
    <w:rsid w:val="00957FAA"/>
    <w:rsid w:val="00965875"/>
    <w:rsid w:val="00965BEC"/>
    <w:rsid w:val="009673B4"/>
    <w:rsid w:val="0097323B"/>
    <w:rsid w:val="00983BD7"/>
    <w:rsid w:val="009908EE"/>
    <w:rsid w:val="0099740F"/>
    <w:rsid w:val="009A2D07"/>
    <w:rsid w:val="009A31BA"/>
    <w:rsid w:val="009A7D2B"/>
    <w:rsid w:val="009B0E53"/>
    <w:rsid w:val="009B15D5"/>
    <w:rsid w:val="009B3DCE"/>
    <w:rsid w:val="009B442B"/>
    <w:rsid w:val="009C208D"/>
    <w:rsid w:val="009C39AF"/>
    <w:rsid w:val="009D1380"/>
    <w:rsid w:val="009D4AB4"/>
    <w:rsid w:val="009D4F62"/>
    <w:rsid w:val="009D6440"/>
    <w:rsid w:val="009D6515"/>
    <w:rsid w:val="009D748C"/>
    <w:rsid w:val="009E6747"/>
    <w:rsid w:val="009F3167"/>
    <w:rsid w:val="00A059BF"/>
    <w:rsid w:val="00A1664E"/>
    <w:rsid w:val="00A21E61"/>
    <w:rsid w:val="00A22171"/>
    <w:rsid w:val="00A65684"/>
    <w:rsid w:val="00A67B8F"/>
    <w:rsid w:val="00A67E0A"/>
    <w:rsid w:val="00A774B2"/>
    <w:rsid w:val="00A7778D"/>
    <w:rsid w:val="00A81168"/>
    <w:rsid w:val="00A83456"/>
    <w:rsid w:val="00A8395E"/>
    <w:rsid w:val="00A92F6D"/>
    <w:rsid w:val="00AA5FD3"/>
    <w:rsid w:val="00AA7635"/>
    <w:rsid w:val="00AB1855"/>
    <w:rsid w:val="00AB3416"/>
    <w:rsid w:val="00AC231D"/>
    <w:rsid w:val="00AC5D13"/>
    <w:rsid w:val="00AC62A0"/>
    <w:rsid w:val="00AD1509"/>
    <w:rsid w:val="00AD3541"/>
    <w:rsid w:val="00AD6CD3"/>
    <w:rsid w:val="00AE2C2B"/>
    <w:rsid w:val="00AE56B9"/>
    <w:rsid w:val="00AF7A85"/>
    <w:rsid w:val="00B0069E"/>
    <w:rsid w:val="00B10624"/>
    <w:rsid w:val="00B13E69"/>
    <w:rsid w:val="00B15A8D"/>
    <w:rsid w:val="00B166CE"/>
    <w:rsid w:val="00B1782C"/>
    <w:rsid w:val="00B27D73"/>
    <w:rsid w:val="00B32EEF"/>
    <w:rsid w:val="00B46D19"/>
    <w:rsid w:val="00B530AC"/>
    <w:rsid w:val="00B62D74"/>
    <w:rsid w:val="00B63297"/>
    <w:rsid w:val="00B663FD"/>
    <w:rsid w:val="00B66514"/>
    <w:rsid w:val="00B677E0"/>
    <w:rsid w:val="00B746F7"/>
    <w:rsid w:val="00B84625"/>
    <w:rsid w:val="00B93A91"/>
    <w:rsid w:val="00B96689"/>
    <w:rsid w:val="00BA191C"/>
    <w:rsid w:val="00BA538E"/>
    <w:rsid w:val="00BA723C"/>
    <w:rsid w:val="00BA749F"/>
    <w:rsid w:val="00BB2874"/>
    <w:rsid w:val="00BB4F0E"/>
    <w:rsid w:val="00BB6251"/>
    <w:rsid w:val="00BB6B16"/>
    <w:rsid w:val="00BC7DC3"/>
    <w:rsid w:val="00BD1F00"/>
    <w:rsid w:val="00BD2928"/>
    <w:rsid w:val="00BD32BC"/>
    <w:rsid w:val="00BD690E"/>
    <w:rsid w:val="00BE0519"/>
    <w:rsid w:val="00BE7AE2"/>
    <w:rsid w:val="00BF1F67"/>
    <w:rsid w:val="00BF4C6E"/>
    <w:rsid w:val="00BF563F"/>
    <w:rsid w:val="00BF690B"/>
    <w:rsid w:val="00C0182B"/>
    <w:rsid w:val="00C065B0"/>
    <w:rsid w:val="00C15DE9"/>
    <w:rsid w:val="00C16056"/>
    <w:rsid w:val="00C16FCB"/>
    <w:rsid w:val="00C31405"/>
    <w:rsid w:val="00C34F5E"/>
    <w:rsid w:val="00C47617"/>
    <w:rsid w:val="00C51B68"/>
    <w:rsid w:val="00C5590C"/>
    <w:rsid w:val="00C63E43"/>
    <w:rsid w:val="00C6526B"/>
    <w:rsid w:val="00C722F1"/>
    <w:rsid w:val="00C73AD4"/>
    <w:rsid w:val="00C75D4B"/>
    <w:rsid w:val="00C806A8"/>
    <w:rsid w:val="00C81D06"/>
    <w:rsid w:val="00C904E3"/>
    <w:rsid w:val="00C91A01"/>
    <w:rsid w:val="00C9311C"/>
    <w:rsid w:val="00C958D9"/>
    <w:rsid w:val="00CA047C"/>
    <w:rsid w:val="00CA0DCA"/>
    <w:rsid w:val="00CB2441"/>
    <w:rsid w:val="00CB7D76"/>
    <w:rsid w:val="00CC2BE2"/>
    <w:rsid w:val="00CD1FCE"/>
    <w:rsid w:val="00CE18A3"/>
    <w:rsid w:val="00CE2035"/>
    <w:rsid w:val="00CE7278"/>
    <w:rsid w:val="00D00433"/>
    <w:rsid w:val="00D021EE"/>
    <w:rsid w:val="00D0486D"/>
    <w:rsid w:val="00D04CE1"/>
    <w:rsid w:val="00D051F3"/>
    <w:rsid w:val="00D05E53"/>
    <w:rsid w:val="00D12AB7"/>
    <w:rsid w:val="00D141D5"/>
    <w:rsid w:val="00D1730F"/>
    <w:rsid w:val="00D203E3"/>
    <w:rsid w:val="00D2253F"/>
    <w:rsid w:val="00D33F4B"/>
    <w:rsid w:val="00D427DE"/>
    <w:rsid w:val="00D46BCE"/>
    <w:rsid w:val="00D505CA"/>
    <w:rsid w:val="00D527DC"/>
    <w:rsid w:val="00D54200"/>
    <w:rsid w:val="00D569B2"/>
    <w:rsid w:val="00D64718"/>
    <w:rsid w:val="00D65A9A"/>
    <w:rsid w:val="00D72335"/>
    <w:rsid w:val="00D7274D"/>
    <w:rsid w:val="00D82DE7"/>
    <w:rsid w:val="00D85CE1"/>
    <w:rsid w:val="00D9034C"/>
    <w:rsid w:val="00D91687"/>
    <w:rsid w:val="00D91727"/>
    <w:rsid w:val="00DA32BB"/>
    <w:rsid w:val="00DA3A08"/>
    <w:rsid w:val="00DB31CD"/>
    <w:rsid w:val="00DC7F63"/>
    <w:rsid w:val="00DD4677"/>
    <w:rsid w:val="00DD5D4E"/>
    <w:rsid w:val="00DD741D"/>
    <w:rsid w:val="00DE588E"/>
    <w:rsid w:val="00DE738E"/>
    <w:rsid w:val="00DE7780"/>
    <w:rsid w:val="00DF733A"/>
    <w:rsid w:val="00E00AAA"/>
    <w:rsid w:val="00E02CC2"/>
    <w:rsid w:val="00E0617D"/>
    <w:rsid w:val="00E06A92"/>
    <w:rsid w:val="00E104F8"/>
    <w:rsid w:val="00E138B2"/>
    <w:rsid w:val="00E1607E"/>
    <w:rsid w:val="00E27BA6"/>
    <w:rsid w:val="00E30DC0"/>
    <w:rsid w:val="00E322B9"/>
    <w:rsid w:val="00E35189"/>
    <w:rsid w:val="00E36427"/>
    <w:rsid w:val="00E6078F"/>
    <w:rsid w:val="00E7168E"/>
    <w:rsid w:val="00E80F58"/>
    <w:rsid w:val="00E81BF8"/>
    <w:rsid w:val="00E92E16"/>
    <w:rsid w:val="00E97795"/>
    <w:rsid w:val="00E97866"/>
    <w:rsid w:val="00EA6DDF"/>
    <w:rsid w:val="00EB2E11"/>
    <w:rsid w:val="00EC25C4"/>
    <w:rsid w:val="00EC56A8"/>
    <w:rsid w:val="00EE2CE2"/>
    <w:rsid w:val="00EE6C32"/>
    <w:rsid w:val="00EF11E7"/>
    <w:rsid w:val="00EF2D7F"/>
    <w:rsid w:val="00F012DF"/>
    <w:rsid w:val="00F0164E"/>
    <w:rsid w:val="00F06842"/>
    <w:rsid w:val="00F13B93"/>
    <w:rsid w:val="00F15DC8"/>
    <w:rsid w:val="00F17246"/>
    <w:rsid w:val="00F32424"/>
    <w:rsid w:val="00F4006C"/>
    <w:rsid w:val="00F42917"/>
    <w:rsid w:val="00F43803"/>
    <w:rsid w:val="00F43D9D"/>
    <w:rsid w:val="00F4413D"/>
    <w:rsid w:val="00F456DB"/>
    <w:rsid w:val="00F50A06"/>
    <w:rsid w:val="00F5674B"/>
    <w:rsid w:val="00F578F3"/>
    <w:rsid w:val="00F63CBD"/>
    <w:rsid w:val="00F64236"/>
    <w:rsid w:val="00F72F9B"/>
    <w:rsid w:val="00F920BD"/>
    <w:rsid w:val="00F93F68"/>
    <w:rsid w:val="00FA4BA6"/>
    <w:rsid w:val="00FA4FCC"/>
    <w:rsid w:val="00FA7E9D"/>
    <w:rsid w:val="00FB1B28"/>
    <w:rsid w:val="00FB35F8"/>
    <w:rsid w:val="00FB5BBA"/>
    <w:rsid w:val="00FB5D32"/>
    <w:rsid w:val="00FB5E25"/>
    <w:rsid w:val="00FB5F61"/>
    <w:rsid w:val="00FB6D68"/>
    <w:rsid w:val="00FC3D88"/>
    <w:rsid w:val="00FC460A"/>
    <w:rsid w:val="00FD740C"/>
    <w:rsid w:val="00FE325C"/>
    <w:rsid w:val="00FE591A"/>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91F1D"/>
  <w15:chartTrackingRefBased/>
  <w15:docId w15:val="{AA175FEB-06D8-45DE-950D-2EA3284B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DCA"/>
  </w:style>
  <w:style w:type="paragraph" w:styleId="Heading1">
    <w:name w:val="heading 1"/>
    <w:basedOn w:val="Normal"/>
    <w:next w:val="Normal"/>
    <w:link w:val="Heading1Char"/>
    <w:uiPriority w:val="9"/>
    <w:qFormat/>
    <w:rsid w:val="002424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24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24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24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24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24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24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24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24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4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24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24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24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24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24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24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24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2474"/>
    <w:rPr>
      <w:rFonts w:eastAsiaTheme="majorEastAsia" w:cstheme="majorBidi"/>
      <w:color w:val="272727" w:themeColor="text1" w:themeTint="D8"/>
    </w:rPr>
  </w:style>
  <w:style w:type="paragraph" w:styleId="Title">
    <w:name w:val="Title"/>
    <w:basedOn w:val="Normal"/>
    <w:next w:val="Normal"/>
    <w:link w:val="TitleChar"/>
    <w:uiPriority w:val="10"/>
    <w:qFormat/>
    <w:rsid w:val="002424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4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24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24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2474"/>
    <w:pPr>
      <w:spacing w:before="160"/>
      <w:jc w:val="center"/>
    </w:pPr>
    <w:rPr>
      <w:i/>
      <w:iCs/>
      <w:color w:val="404040" w:themeColor="text1" w:themeTint="BF"/>
    </w:rPr>
  </w:style>
  <w:style w:type="character" w:customStyle="1" w:styleId="QuoteChar">
    <w:name w:val="Quote Char"/>
    <w:basedOn w:val="DefaultParagraphFont"/>
    <w:link w:val="Quote"/>
    <w:uiPriority w:val="29"/>
    <w:rsid w:val="00242474"/>
    <w:rPr>
      <w:i/>
      <w:iCs/>
      <w:color w:val="404040" w:themeColor="text1" w:themeTint="BF"/>
    </w:rPr>
  </w:style>
  <w:style w:type="paragraph" w:styleId="ListParagraph">
    <w:name w:val="List Paragraph"/>
    <w:basedOn w:val="Normal"/>
    <w:uiPriority w:val="34"/>
    <w:qFormat/>
    <w:rsid w:val="00242474"/>
    <w:pPr>
      <w:ind w:left="720"/>
      <w:contextualSpacing/>
    </w:pPr>
  </w:style>
  <w:style w:type="character" w:styleId="IntenseEmphasis">
    <w:name w:val="Intense Emphasis"/>
    <w:basedOn w:val="DefaultParagraphFont"/>
    <w:uiPriority w:val="21"/>
    <w:qFormat/>
    <w:rsid w:val="00242474"/>
    <w:rPr>
      <w:i/>
      <w:iCs/>
      <w:color w:val="0F4761" w:themeColor="accent1" w:themeShade="BF"/>
    </w:rPr>
  </w:style>
  <w:style w:type="paragraph" w:styleId="IntenseQuote">
    <w:name w:val="Intense Quote"/>
    <w:basedOn w:val="Normal"/>
    <w:next w:val="Normal"/>
    <w:link w:val="IntenseQuoteChar"/>
    <w:uiPriority w:val="30"/>
    <w:qFormat/>
    <w:rsid w:val="002424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2474"/>
    <w:rPr>
      <w:i/>
      <w:iCs/>
      <w:color w:val="0F4761" w:themeColor="accent1" w:themeShade="BF"/>
    </w:rPr>
  </w:style>
  <w:style w:type="character" w:styleId="IntenseReference">
    <w:name w:val="Intense Reference"/>
    <w:basedOn w:val="DefaultParagraphFont"/>
    <w:uiPriority w:val="32"/>
    <w:qFormat/>
    <w:rsid w:val="00242474"/>
    <w:rPr>
      <w:b/>
      <w:bCs/>
      <w:smallCaps/>
      <w:color w:val="0F4761" w:themeColor="accent1" w:themeShade="BF"/>
      <w:spacing w:val="5"/>
    </w:rPr>
  </w:style>
  <w:style w:type="paragraph" w:styleId="FootnoteText">
    <w:name w:val="footnote text"/>
    <w:basedOn w:val="Normal"/>
    <w:link w:val="FootnoteTextChar"/>
    <w:uiPriority w:val="99"/>
    <w:semiHidden/>
    <w:unhideWhenUsed/>
    <w:rsid w:val="00391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285"/>
    <w:rPr>
      <w:sz w:val="20"/>
      <w:szCs w:val="20"/>
    </w:rPr>
  </w:style>
  <w:style w:type="character" w:styleId="FootnoteReference">
    <w:name w:val="footnote reference"/>
    <w:basedOn w:val="DefaultParagraphFont"/>
    <w:uiPriority w:val="99"/>
    <w:semiHidden/>
    <w:unhideWhenUsed/>
    <w:rsid w:val="00391285"/>
    <w:rPr>
      <w:vertAlign w:val="superscript"/>
    </w:rPr>
  </w:style>
  <w:style w:type="table" w:styleId="TableGrid">
    <w:name w:val="Table Grid"/>
    <w:basedOn w:val="TableNormal"/>
    <w:uiPriority w:val="39"/>
    <w:rsid w:val="009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748C"/>
    <w:rPr>
      <w:sz w:val="16"/>
      <w:szCs w:val="16"/>
    </w:rPr>
  </w:style>
  <w:style w:type="paragraph" w:styleId="CommentText">
    <w:name w:val="annotation text"/>
    <w:basedOn w:val="Normal"/>
    <w:link w:val="CommentTextChar"/>
    <w:uiPriority w:val="99"/>
    <w:unhideWhenUsed/>
    <w:rsid w:val="009D748C"/>
    <w:pPr>
      <w:spacing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9D748C"/>
    <w:rPr>
      <w:rFonts w:ascii="Calibri" w:eastAsia="Calibri" w:hAnsi="Calibri" w:cs="Times New Roman"/>
      <w:kern w:val="0"/>
      <w:sz w:val="20"/>
      <w:szCs w:val="20"/>
      <w14:ligatures w14:val="none"/>
    </w:rPr>
  </w:style>
  <w:style w:type="character" w:styleId="Hyperlink">
    <w:name w:val="Hyperlink"/>
    <w:basedOn w:val="DefaultParagraphFont"/>
    <w:uiPriority w:val="99"/>
    <w:unhideWhenUsed/>
    <w:rsid w:val="009D748C"/>
    <w:rPr>
      <w:color w:val="467886" w:themeColor="hyperlink"/>
      <w:u w:val="single"/>
    </w:rPr>
  </w:style>
  <w:style w:type="character" w:customStyle="1" w:styleId="UnresolvedMention1">
    <w:name w:val="Unresolved Mention1"/>
    <w:basedOn w:val="DefaultParagraphFont"/>
    <w:uiPriority w:val="99"/>
    <w:semiHidden/>
    <w:unhideWhenUsed/>
    <w:rsid w:val="009D748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A1A0D"/>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7A1A0D"/>
    <w:rPr>
      <w:rFonts w:ascii="Calibri" w:eastAsia="Calibri" w:hAnsi="Calibri" w:cs="Times New Roman"/>
      <w:b/>
      <w:bCs/>
      <w:kern w:val="0"/>
      <w:sz w:val="20"/>
      <w:szCs w:val="20"/>
      <w14:ligatures w14:val="none"/>
    </w:rPr>
  </w:style>
  <w:style w:type="paragraph" w:styleId="BalloonText">
    <w:name w:val="Balloon Text"/>
    <w:basedOn w:val="Normal"/>
    <w:link w:val="BalloonTextChar"/>
    <w:uiPriority w:val="99"/>
    <w:semiHidden/>
    <w:unhideWhenUsed/>
    <w:rsid w:val="007A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0D"/>
    <w:rPr>
      <w:rFonts w:ascii="Segoe UI" w:hAnsi="Segoe UI" w:cs="Segoe UI"/>
      <w:sz w:val="18"/>
      <w:szCs w:val="18"/>
    </w:rPr>
  </w:style>
  <w:style w:type="paragraph" w:styleId="Header">
    <w:name w:val="header"/>
    <w:basedOn w:val="Normal"/>
    <w:link w:val="HeaderChar"/>
    <w:uiPriority w:val="99"/>
    <w:unhideWhenUsed/>
    <w:rsid w:val="00E1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B2"/>
  </w:style>
  <w:style w:type="paragraph" w:styleId="Footer">
    <w:name w:val="footer"/>
    <w:basedOn w:val="Normal"/>
    <w:link w:val="FooterChar"/>
    <w:uiPriority w:val="99"/>
    <w:unhideWhenUsed/>
    <w:rsid w:val="00E1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B2"/>
  </w:style>
  <w:style w:type="paragraph" w:styleId="Revision">
    <w:name w:val="Revision"/>
    <w:hidden/>
    <w:uiPriority w:val="99"/>
    <w:semiHidden/>
    <w:rsid w:val="00100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0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is2022.stat.gov.rs/" TargetMode="External"/><Relationship Id="rId13" Type="http://schemas.openxmlformats.org/officeDocument/2006/relationships/hyperlink" Target="file://C:\Users\tatja\Documents\!%20SOVA\!%202023\!%20SKGO%20METODOLOGIJA%20MAPIRANJA\Metodologija%20treci%20krug\&#1052;&#1072;&#1087;&#1080;&#1088;&#1072;&#1114;&#1072;%20&#1091;&#1089;&#1083;&#1091;&#1075;&#1072;%20&#1089;&#1086;&#1094;&#1080;&#1112;&#1072;&#1083;&#1085;&#1077;%20&#1079;&#1072;&#1096;&#1090;&#1080;&#1090;&#1077;%20&#1080;%20&#1084;&#1072;&#1090;&#1077;&#1088;&#1080;&#1112;&#1072;&#1083;&#1085;&#1077;%20&#1087;&#1086;&#1076;&#1088;&#1096;&#1082;&#1077;%20&#1091;%20&#1085;&#1072;&#1076;&#1083;&#1077;&#1078;&#1085;&#1086;&#1089;&#1090;&#1080;%20&#1112;&#1077;&#1076;&#1080;&#1085;&#1080;&#1094;&#1072;%20&#1083;&#1086;&#1082;&#1072;&#1083;&#1085;&#1080;&#1093;%20&#1089;&#1072;&#1084;&#1086;&#1091;&#1087;&#1088;&#1072;&#1074;&#1072;%20&#1091;%20&#1056;&#1077;&#1087;&#1091;&#1073;&#1083;&#1080;&#1094;&#1080;%20&#1057;&#1088;&#1073;&#1080;&#1112;&#1080;,%20&#1087;&#1086;&#1089;&#1083;&#1077;&#1076;&#1114;&#1077;%20&#1076;&#1086;&#1089;&#1090;&#1091;&#1087;&#1085;&#1086;%20&#1112;&#1077;%20&#1080;&#1079;%202020.%20&#1075;&#1086;&#1076;&#1080;&#1085;&#1077;:%20https:\socijalnoukljucivanje.gov.rs\wp-content\uploads\2020\09\Mapiranje_usluga_socijalne_zastite_i_materijalne_podrske_u_nadleznosti_JLS_u_RS.pdf%20&#16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t.gov.rs/sr-latn/oblasti/trziste-rada/registrovana-zaposleno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jp.gov.rs/cir/analiticki-serv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evinfo.stat.gov.rs/SerbiaProfileLaunch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evinfo.stat.gov.rs/Opstine/libraries/aspx/home.aspx" TargetMode="External"/><Relationship Id="rId14" Type="http://schemas.openxmlformats.org/officeDocument/2006/relationships/hyperlink" Target="https://www.minrzs.gov.rs/sr/registri/sektor-za-brigu-o-porodici-i-socialnu-zastit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4F10-FF56-488C-8123-BEFA03D0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6670</Words>
  <Characters>38020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Tanasic</dc:creator>
  <cp:keywords/>
  <dc:description/>
  <cp:lastModifiedBy>Maja Knezevic</cp:lastModifiedBy>
  <cp:revision>3</cp:revision>
  <cp:lastPrinted>2024-04-22T13:48:00Z</cp:lastPrinted>
  <dcterms:created xsi:type="dcterms:W3CDTF">2024-04-23T08:15:00Z</dcterms:created>
  <dcterms:modified xsi:type="dcterms:W3CDTF">2024-04-25T13:13:00Z</dcterms:modified>
</cp:coreProperties>
</file>