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3139" w14:textId="2DC9B683" w:rsidR="00B87FC3" w:rsidRDefault="0043688A">
      <w:r>
        <w:t xml:space="preserve">   На основу члана 6. став 5. Закона о порезима на имовину („Службени гласник РС“ бр. 26/01,42/02-одлука СУС, 80/02,80/02- др. закон,135/04,61/07,5/09,101/10,24/11,78/11,57/12-одлука УС РС,47/13,68/14-др. закон, 95/2018 и 99/2018-одлука УС</w:t>
      </w:r>
      <w:r w:rsidR="00EA79CC">
        <w:rPr>
          <w:lang w:val="sr-Cyrl-RS"/>
        </w:rPr>
        <w:t>, 86/2019 и 144/2020</w:t>
      </w:r>
      <w:r>
        <w:t xml:space="preserve">) и </w:t>
      </w:r>
      <w:proofErr w:type="spellStart"/>
      <w:r>
        <w:t>члана</w:t>
      </w:r>
      <w:proofErr w:type="spellEnd"/>
      <w:r>
        <w:t xml:space="preserve"> </w:t>
      </w:r>
      <w:r w:rsidR="00E3388E">
        <w:t>33</w:t>
      </w:r>
      <w:r>
        <w:t>.</w:t>
      </w:r>
      <w:r w:rsidR="00E3388E">
        <w:t xml:space="preserve"> став 1. тачка 6.</w:t>
      </w:r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Аранђеловац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proofErr w:type="gramStart"/>
      <w:r>
        <w:t>Аранђеловац</w:t>
      </w:r>
      <w:proofErr w:type="spellEnd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</w:t>
      </w:r>
      <w:r w:rsidR="00E3388E">
        <w:t>2</w:t>
      </w:r>
      <w:r>
        <w:t>/</w:t>
      </w:r>
      <w:r w:rsidR="00E3388E">
        <w:t>2019</w:t>
      </w:r>
      <w:r>
        <w:t>),</w:t>
      </w:r>
    </w:p>
    <w:p w14:paraId="2DC052D1" w14:textId="77777777" w:rsidR="0043688A" w:rsidRDefault="0043688A">
      <w:r>
        <w:t xml:space="preserve">    Скупштина општине Аранђеловац, на седници одржаној                              године, донела је</w:t>
      </w:r>
    </w:p>
    <w:p w14:paraId="4635E02F" w14:textId="77777777" w:rsidR="0043688A" w:rsidRDefault="0043688A"/>
    <w:p w14:paraId="1BE65720" w14:textId="77777777" w:rsidR="0043688A" w:rsidRDefault="0043688A"/>
    <w:p w14:paraId="6EA91740" w14:textId="77777777" w:rsidR="0043688A" w:rsidRDefault="0043688A" w:rsidP="0043688A">
      <w:pPr>
        <w:jc w:val="center"/>
      </w:pPr>
      <w:r>
        <w:t>О Д Л У К У</w:t>
      </w:r>
    </w:p>
    <w:p w14:paraId="67EDEE08" w14:textId="6F90F226" w:rsidR="0043688A" w:rsidRDefault="0043688A" w:rsidP="0043688A">
      <w:pPr>
        <w:jc w:val="center"/>
      </w:pPr>
      <w:r>
        <w:t xml:space="preserve">О УТВРЂИВАЊУ ПРОСЕЧНЕ ЦЕНЕ КВАДРАТНОГ МЕТРА НЕПОКРЕТНОСТИ ПО ЗОНАМА НА ТЕРИТОРИЈИ ОПШТИНЕ АРАНЂЕЛОВАЦ ЗА ПОРЕСКУ </w:t>
      </w:r>
      <w:r w:rsidR="00E3388E">
        <w:t>202</w:t>
      </w:r>
      <w:r w:rsidR="00EA79CC">
        <w:rPr>
          <w:lang w:val="sr-Cyrl-RS"/>
        </w:rPr>
        <w:t>2</w:t>
      </w:r>
      <w:r>
        <w:t>. ГОДИНУ</w:t>
      </w:r>
    </w:p>
    <w:p w14:paraId="2DD18572" w14:textId="77777777" w:rsidR="0043688A" w:rsidRDefault="0043688A" w:rsidP="0043688A">
      <w:pPr>
        <w:jc w:val="both"/>
      </w:pPr>
    </w:p>
    <w:p w14:paraId="59F92667" w14:textId="77777777" w:rsidR="0043688A" w:rsidRDefault="0043688A" w:rsidP="0043688A">
      <w:pPr>
        <w:jc w:val="center"/>
      </w:pPr>
      <w:r>
        <w:t>Члан 1.</w:t>
      </w:r>
    </w:p>
    <w:p w14:paraId="46431BE7" w14:textId="6009927D" w:rsidR="0043688A" w:rsidRDefault="0043688A" w:rsidP="0043688A">
      <w:pPr>
        <w:jc w:val="both"/>
      </w:pPr>
      <w:r>
        <w:t xml:space="preserve">  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,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о </w:t>
      </w:r>
      <w:proofErr w:type="spellStart"/>
      <w:r>
        <w:t>порезима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, </w:t>
      </w:r>
      <w:proofErr w:type="spellStart"/>
      <w:r>
        <w:t>одређују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просечне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квадратног</w:t>
      </w:r>
      <w:proofErr w:type="spellEnd"/>
      <w:r>
        <w:t xml:space="preserve"> </w:t>
      </w:r>
      <w:proofErr w:type="spellStart"/>
      <w:r>
        <w:t>метра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пореза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пореским</w:t>
      </w:r>
      <w:proofErr w:type="spellEnd"/>
      <w:r>
        <w:t xml:space="preserve"> </w:t>
      </w:r>
      <w:proofErr w:type="spellStart"/>
      <w:r>
        <w:t>обвезницима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пореску</w:t>
      </w:r>
      <w:proofErr w:type="spellEnd"/>
      <w:r>
        <w:t xml:space="preserve"> </w:t>
      </w:r>
      <w:r w:rsidR="00E3388E">
        <w:t>202</w:t>
      </w:r>
      <w:r w:rsidR="00EA79CC">
        <w:rPr>
          <w:lang w:val="sr-Cyrl-RS"/>
        </w:rPr>
        <w:t>2</w:t>
      </w:r>
      <w:r>
        <w:t xml:space="preserve">. </w:t>
      </w:r>
      <w:r w:rsidR="009D3DE6">
        <w:t>годину.</w:t>
      </w:r>
    </w:p>
    <w:p w14:paraId="179248A2" w14:textId="77777777" w:rsidR="009D3DE6" w:rsidRDefault="009D3DE6" w:rsidP="0043688A">
      <w:pPr>
        <w:jc w:val="both"/>
      </w:pPr>
    </w:p>
    <w:p w14:paraId="61F92EEA" w14:textId="77777777" w:rsidR="009D3DE6" w:rsidRDefault="009D3DE6" w:rsidP="009D3DE6">
      <w:pPr>
        <w:jc w:val="center"/>
      </w:pPr>
      <w:r>
        <w:t>Члан 2.</w:t>
      </w:r>
    </w:p>
    <w:p w14:paraId="2F89AC76" w14:textId="77777777" w:rsidR="009D3DE6" w:rsidRDefault="009D3DE6" w:rsidP="009D3DE6">
      <w:pPr>
        <w:jc w:val="both"/>
      </w:pPr>
    </w:p>
    <w:p w14:paraId="4FAA0275" w14:textId="77777777" w:rsidR="009D3DE6" w:rsidRDefault="009D3DE6" w:rsidP="009D3DE6">
      <w:pPr>
        <w:jc w:val="both"/>
      </w:pPr>
      <w:r>
        <w:t xml:space="preserve">  Утврђује се просечна цена квадратног метра непокретности по зонама на територији општине Аранђеловац, и то:</w:t>
      </w:r>
    </w:p>
    <w:p w14:paraId="482D294E" w14:textId="77777777" w:rsidR="009D3DE6" w:rsidRDefault="009D3DE6" w:rsidP="009D3DE6">
      <w:pPr>
        <w:pStyle w:val="ListParagraph"/>
        <w:numPr>
          <w:ilvl w:val="0"/>
          <w:numId w:val="1"/>
        </w:numPr>
        <w:jc w:val="both"/>
      </w:pPr>
      <w:r w:rsidRPr="009D3DE6">
        <w:rPr>
          <w:b/>
        </w:rPr>
        <w:t>ЗОНА 1</w:t>
      </w:r>
      <w:r>
        <w:t>-најопремљенија зона</w:t>
      </w:r>
    </w:p>
    <w:p w14:paraId="07967745" w14:textId="77777777" w:rsidR="009D3DE6" w:rsidRPr="009D3DE6" w:rsidRDefault="009D3DE6" w:rsidP="009D3DE6">
      <w:pPr>
        <w:pStyle w:val="ListParagraph"/>
        <w:ind w:left="0"/>
        <w:jc w:val="both"/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D3DE6" w14:paraId="25416561" w14:textId="77777777" w:rsidTr="009D3DE6">
        <w:tc>
          <w:tcPr>
            <w:tcW w:w="4788" w:type="dxa"/>
          </w:tcPr>
          <w:p w14:paraId="326A550E" w14:textId="77777777" w:rsidR="009D3DE6" w:rsidRPr="009D3DE6" w:rsidRDefault="009D3DE6" w:rsidP="009D3DE6">
            <w:pPr>
              <w:pStyle w:val="ListParagraph"/>
              <w:ind w:left="0"/>
              <w:jc w:val="center"/>
              <w:rPr>
                <w:b/>
              </w:rPr>
            </w:pPr>
            <w:r w:rsidRPr="009D3DE6">
              <w:rPr>
                <w:b/>
              </w:rPr>
              <w:t>Врста непокретности</w:t>
            </w:r>
          </w:p>
        </w:tc>
        <w:tc>
          <w:tcPr>
            <w:tcW w:w="4788" w:type="dxa"/>
          </w:tcPr>
          <w:p w14:paraId="344DBC66" w14:textId="77777777" w:rsidR="009D3DE6" w:rsidRPr="009D3DE6" w:rsidRDefault="009D3DE6" w:rsidP="009D3DE6">
            <w:pPr>
              <w:pStyle w:val="ListParagraph"/>
              <w:ind w:left="0"/>
              <w:jc w:val="center"/>
              <w:rPr>
                <w:b/>
              </w:rPr>
            </w:pPr>
            <w:r w:rsidRPr="009D3DE6">
              <w:rPr>
                <w:b/>
              </w:rPr>
              <w:t>Цена по квадратном метру непокретности у динарима</w:t>
            </w:r>
          </w:p>
        </w:tc>
      </w:tr>
      <w:tr w:rsidR="009D3DE6" w14:paraId="2EFA8453" w14:textId="77777777" w:rsidTr="009D3DE6">
        <w:tc>
          <w:tcPr>
            <w:tcW w:w="4788" w:type="dxa"/>
          </w:tcPr>
          <w:p w14:paraId="58DB0949" w14:textId="77777777" w:rsidR="009D3DE6" w:rsidRDefault="009D3DE6" w:rsidP="009D3DE6">
            <w:pPr>
              <w:pStyle w:val="ListParagraph"/>
              <w:ind w:left="0"/>
              <w:jc w:val="both"/>
            </w:pPr>
            <w:r>
              <w:t>Грађевинско земљиште</w:t>
            </w:r>
          </w:p>
        </w:tc>
        <w:tc>
          <w:tcPr>
            <w:tcW w:w="4788" w:type="dxa"/>
          </w:tcPr>
          <w:p w14:paraId="6600278F" w14:textId="77777777" w:rsidR="009D3DE6" w:rsidRPr="009D3DE6" w:rsidRDefault="009D3DE6" w:rsidP="009D3DE6">
            <w:pPr>
              <w:pStyle w:val="ListParagraph"/>
              <w:ind w:left="0"/>
              <w:jc w:val="both"/>
              <w:rPr>
                <w:b/>
              </w:rPr>
            </w:pPr>
            <w:r w:rsidRPr="009D3DE6">
              <w:rPr>
                <w:b/>
              </w:rPr>
              <w:t>5.500,00</w:t>
            </w:r>
          </w:p>
        </w:tc>
      </w:tr>
      <w:tr w:rsidR="009D3DE6" w14:paraId="02FE98FF" w14:textId="77777777" w:rsidTr="009D3DE6">
        <w:tc>
          <w:tcPr>
            <w:tcW w:w="4788" w:type="dxa"/>
          </w:tcPr>
          <w:p w14:paraId="5BB322CB" w14:textId="77777777" w:rsidR="009D3DE6" w:rsidRDefault="009D3DE6" w:rsidP="009D3DE6">
            <w:pPr>
              <w:pStyle w:val="ListParagraph"/>
              <w:ind w:left="0"/>
              <w:jc w:val="both"/>
            </w:pPr>
            <w:r>
              <w:t>Пољопривредно земљиште</w:t>
            </w:r>
          </w:p>
        </w:tc>
        <w:tc>
          <w:tcPr>
            <w:tcW w:w="4788" w:type="dxa"/>
          </w:tcPr>
          <w:p w14:paraId="024A99E5" w14:textId="6F439DC5" w:rsidR="009D3DE6" w:rsidRPr="009D3DE6" w:rsidRDefault="00EA79CC" w:rsidP="009D3DE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120</w:t>
            </w:r>
            <w:r w:rsidR="009D3DE6" w:rsidRPr="009D3DE6">
              <w:rPr>
                <w:b/>
              </w:rPr>
              <w:t>,00</w:t>
            </w:r>
          </w:p>
        </w:tc>
      </w:tr>
      <w:tr w:rsidR="009D3DE6" w14:paraId="5EE84C7B" w14:textId="77777777" w:rsidTr="009D3DE6">
        <w:tc>
          <w:tcPr>
            <w:tcW w:w="4788" w:type="dxa"/>
          </w:tcPr>
          <w:p w14:paraId="7C4027F5" w14:textId="77777777" w:rsidR="009D3DE6" w:rsidRDefault="009D3DE6" w:rsidP="009D3DE6">
            <w:pPr>
              <w:pStyle w:val="ListParagraph"/>
              <w:ind w:left="0"/>
              <w:jc w:val="both"/>
            </w:pPr>
            <w:r>
              <w:t>Шумско земљиште</w:t>
            </w:r>
          </w:p>
        </w:tc>
        <w:tc>
          <w:tcPr>
            <w:tcW w:w="4788" w:type="dxa"/>
          </w:tcPr>
          <w:p w14:paraId="4449D11E" w14:textId="7FF1D5A3" w:rsidR="009D3DE6" w:rsidRPr="009D3DE6" w:rsidRDefault="00EA79CC" w:rsidP="009D3DE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140</w:t>
            </w:r>
            <w:r w:rsidR="009D3DE6" w:rsidRPr="009D3DE6">
              <w:rPr>
                <w:b/>
              </w:rPr>
              <w:t>,00</w:t>
            </w:r>
          </w:p>
        </w:tc>
      </w:tr>
      <w:tr w:rsidR="009D3DE6" w14:paraId="26CD728B" w14:textId="77777777" w:rsidTr="009D3DE6">
        <w:tc>
          <w:tcPr>
            <w:tcW w:w="4788" w:type="dxa"/>
          </w:tcPr>
          <w:p w14:paraId="10CAE9B2" w14:textId="77777777" w:rsidR="009D3DE6" w:rsidRDefault="009D3DE6" w:rsidP="009D3DE6">
            <w:pPr>
              <w:pStyle w:val="ListParagraph"/>
              <w:ind w:left="0"/>
              <w:jc w:val="both"/>
            </w:pPr>
            <w:r>
              <w:t>Станови</w:t>
            </w:r>
          </w:p>
        </w:tc>
        <w:tc>
          <w:tcPr>
            <w:tcW w:w="4788" w:type="dxa"/>
          </w:tcPr>
          <w:p w14:paraId="5374116D" w14:textId="723AF710" w:rsidR="009D3DE6" w:rsidRPr="009D3DE6" w:rsidRDefault="00E3388E" w:rsidP="009D3DE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EA79CC">
              <w:rPr>
                <w:b/>
                <w:lang w:val="sr-Cyrl-RS"/>
              </w:rPr>
              <w:t>4</w:t>
            </w:r>
            <w:r w:rsidR="009D3DE6" w:rsidRPr="009D3DE6">
              <w:rPr>
                <w:b/>
              </w:rPr>
              <w:t>.000,00</w:t>
            </w:r>
          </w:p>
        </w:tc>
      </w:tr>
      <w:tr w:rsidR="009D3DE6" w14:paraId="45A7F59B" w14:textId="77777777" w:rsidTr="009D3DE6">
        <w:tc>
          <w:tcPr>
            <w:tcW w:w="4788" w:type="dxa"/>
          </w:tcPr>
          <w:p w14:paraId="32B00036" w14:textId="77777777" w:rsidR="009D3DE6" w:rsidRDefault="009D3DE6" w:rsidP="009D3DE6">
            <w:pPr>
              <w:pStyle w:val="ListParagraph"/>
              <w:ind w:left="0"/>
              <w:jc w:val="both"/>
            </w:pPr>
            <w:r>
              <w:t>Куће за становање</w:t>
            </w:r>
          </w:p>
        </w:tc>
        <w:tc>
          <w:tcPr>
            <w:tcW w:w="4788" w:type="dxa"/>
          </w:tcPr>
          <w:p w14:paraId="2504D68F" w14:textId="5208D8BA" w:rsidR="009D3DE6" w:rsidRPr="009D3DE6" w:rsidRDefault="00EA79CC" w:rsidP="009D3DE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46</w:t>
            </w:r>
            <w:r w:rsidR="009D3DE6" w:rsidRPr="009D3DE6">
              <w:rPr>
                <w:b/>
              </w:rPr>
              <w:t>.000,00</w:t>
            </w:r>
          </w:p>
        </w:tc>
      </w:tr>
      <w:tr w:rsidR="009D3DE6" w14:paraId="6C157CBF" w14:textId="77777777" w:rsidTr="009D3DE6">
        <w:tc>
          <w:tcPr>
            <w:tcW w:w="4788" w:type="dxa"/>
          </w:tcPr>
          <w:p w14:paraId="578603FD" w14:textId="77777777" w:rsidR="009D3DE6" w:rsidRDefault="009D3DE6" w:rsidP="009D3DE6">
            <w:pPr>
              <w:pStyle w:val="ListParagraph"/>
              <w:ind w:left="0"/>
              <w:jc w:val="both"/>
            </w:pPr>
            <w: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4788" w:type="dxa"/>
          </w:tcPr>
          <w:p w14:paraId="4B53E217" w14:textId="1B2C4D50" w:rsidR="009D3DE6" w:rsidRPr="009D3DE6" w:rsidRDefault="00E3388E" w:rsidP="009D3DE6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A79CC">
              <w:rPr>
                <w:b/>
                <w:lang w:val="sr-Cyrl-RS"/>
              </w:rPr>
              <w:t>2</w:t>
            </w:r>
            <w:r>
              <w:rPr>
                <w:b/>
              </w:rPr>
              <w:t>0</w:t>
            </w:r>
            <w:r w:rsidR="009D3DE6" w:rsidRPr="009D3DE6">
              <w:rPr>
                <w:b/>
              </w:rPr>
              <w:t>.000,00</w:t>
            </w:r>
          </w:p>
        </w:tc>
      </w:tr>
      <w:tr w:rsidR="009D3DE6" w14:paraId="1E62777C" w14:textId="77777777" w:rsidTr="009D3DE6">
        <w:tc>
          <w:tcPr>
            <w:tcW w:w="4788" w:type="dxa"/>
          </w:tcPr>
          <w:p w14:paraId="0F5F96EA" w14:textId="77777777" w:rsidR="009D3DE6" w:rsidRDefault="009D3DE6" w:rsidP="009D3DE6">
            <w:pPr>
              <w:pStyle w:val="ListParagraph"/>
              <w:ind w:left="0"/>
              <w:jc w:val="both"/>
            </w:pPr>
            <w:r>
              <w:lastRenderedPageBreak/>
              <w:t>Гараже и гаражна места</w:t>
            </w:r>
          </w:p>
        </w:tc>
        <w:tc>
          <w:tcPr>
            <w:tcW w:w="4788" w:type="dxa"/>
          </w:tcPr>
          <w:p w14:paraId="612D354B" w14:textId="77777777" w:rsidR="009D3DE6" w:rsidRPr="009D3DE6" w:rsidRDefault="009D3DE6" w:rsidP="009D3DE6">
            <w:pPr>
              <w:pStyle w:val="ListParagraph"/>
              <w:ind w:left="0"/>
              <w:jc w:val="both"/>
              <w:rPr>
                <w:b/>
              </w:rPr>
            </w:pPr>
            <w:r w:rsidRPr="009D3DE6">
              <w:rPr>
                <w:b/>
              </w:rPr>
              <w:t>22.000,00</w:t>
            </w:r>
          </w:p>
        </w:tc>
      </w:tr>
    </w:tbl>
    <w:p w14:paraId="428E7F7A" w14:textId="77777777" w:rsidR="009D3DE6" w:rsidRDefault="009D3DE6" w:rsidP="009D3DE6">
      <w:pPr>
        <w:pStyle w:val="ListParagraph"/>
        <w:numPr>
          <w:ilvl w:val="0"/>
          <w:numId w:val="1"/>
        </w:numPr>
        <w:jc w:val="both"/>
        <w:rPr>
          <w:b/>
        </w:rPr>
      </w:pPr>
      <w:r w:rsidRPr="009D3DE6">
        <w:rPr>
          <w:b/>
        </w:rPr>
        <w:t>ЗОНА 2</w:t>
      </w:r>
    </w:p>
    <w:p w14:paraId="6FBD4455" w14:textId="77777777" w:rsidR="009D3DE6" w:rsidRDefault="009D3DE6" w:rsidP="009D3DE6">
      <w:pPr>
        <w:pStyle w:val="ListParagraph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D3DE6" w14:paraId="2B6E0B0B" w14:textId="77777777" w:rsidTr="008D3593">
        <w:tc>
          <w:tcPr>
            <w:tcW w:w="4788" w:type="dxa"/>
          </w:tcPr>
          <w:p w14:paraId="4AF368FD" w14:textId="77777777" w:rsidR="009D3DE6" w:rsidRPr="009D3DE6" w:rsidRDefault="009D3DE6" w:rsidP="008D3593">
            <w:pPr>
              <w:pStyle w:val="ListParagraph"/>
              <w:ind w:left="0"/>
              <w:jc w:val="center"/>
              <w:rPr>
                <w:b/>
              </w:rPr>
            </w:pPr>
            <w:r w:rsidRPr="009D3DE6">
              <w:rPr>
                <w:b/>
              </w:rPr>
              <w:t>Врста непокретности</w:t>
            </w:r>
          </w:p>
        </w:tc>
        <w:tc>
          <w:tcPr>
            <w:tcW w:w="4788" w:type="dxa"/>
          </w:tcPr>
          <w:p w14:paraId="770F9257" w14:textId="77777777" w:rsidR="009D3DE6" w:rsidRPr="009D3DE6" w:rsidRDefault="009D3DE6" w:rsidP="008D3593">
            <w:pPr>
              <w:pStyle w:val="ListParagraph"/>
              <w:ind w:left="0"/>
              <w:jc w:val="center"/>
              <w:rPr>
                <w:b/>
              </w:rPr>
            </w:pPr>
            <w:r w:rsidRPr="009D3DE6">
              <w:rPr>
                <w:b/>
              </w:rPr>
              <w:t>Цена по квадратном метру непокретности у динарима</w:t>
            </w:r>
          </w:p>
        </w:tc>
      </w:tr>
      <w:tr w:rsidR="009D3DE6" w14:paraId="111682B4" w14:textId="77777777" w:rsidTr="008D3593">
        <w:tc>
          <w:tcPr>
            <w:tcW w:w="4788" w:type="dxa"/>
          </w:tcPr>
          <w:p w14:paraId="37AA6D27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Грађевинско земљиште</w:t>
            </w:r>
          </w:p>
        </w:tc>
        <w:tc>
          <w:tcPr>
            <w:tcW w:w="4788" w:type="dxa"/>
          </w:tcPr>
          <w:p w14:paraId="202A47F0" w14:textId="1CDD6DA8" w:rsidR="009D3DE6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3</w:t>
            </w:r>
            <w:r w:rsidR="00E3388E">
              <w:rPr>
                <w:b/>
              </w:rPr>
              <w:t>.6</w:t>
            </w:r>
            <w:r w:rsidR="009D3DE6" w:rsidRPr="009D3DE6">
              <w:rPr>
                <w:b/>
              </w:rPr>
              <w:t>00,00</w:t>
            </w:r>
          </w:p>
        </w:tc>
      </w:tr>
      <w:tr w:rsidR="009D3DE6" w14:paraId="6886DB33" w14:textId="77777777" w:rsidTr="008D3593">
        <w:tc>
          <w:tcPr>
            <w:tcW w:w="4788" w:type="dxa"/>
          </w:tcPr>
          <w:p w14:paraId="27A0F5EE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Пољопривредно земљиште</w:t>
            </w:r>
          </w:p>
        </w:tc>
        <w:tc>
          <w:tcPr>
            <w:tcW w:w="4788" w:type="dxa"/>
          </w:tcPr>
          <w:p w14:paraId="65076A53" w14:textId="1DC9D57D" w:rsidR="009D3DE6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12</w:t>
            </w:r>
            <w:r w:rsidR="00E3388E">
              <w:rPr>
                <w:b/>
              </w:rPr>
              <w:t>0</w:t>
            </w:r>
            <w:r w:rsidR="009D3DE6" w:rsidRPr="009D3DE6">
              <w:rPr>
                <w:b/>
              </w:rPr>
              <w:t>,00</w:t>
            </w:r>
          </w:p>
        </w:tc>
      </w:tr>
      <w:tr w:rsidR="009D3DE6" w14:paraId="580B40B9" w14:textId="77777777" w:rsidTr="008D3593">
        <w:tc>
          <w:tcPr>
            <w:tcW w:w="4788" w:type="dxa"/>
          </w:tcPr>
          <w:p w14:paraId="189426B2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Шумско земљиште</w:t>
            </w:r>
          </w:p>
        </w:tc>
        <w:tc>
          <w:tcPr>
            <w:tcW w:w="4788" w:type="dxa"/>
          </w:tcPr>
          <w:p w14:paraId="069D351D" w14:textId="748C7C42" w:rsidR="009D3DE6" w:rsidRPr="009D3DE6" w:rsidRDefault="009D3DE6" w:rsidP="008D3593">
            <w:pPr>
              <w:pStyle w:val="ListParagraph"/>
              <w:ind w:left="0"/>
              <w:jc w:val="both"/>
              <w:rPr>
                <w:b/>
              </w:rPr>
            </w:pPr>
            <w:r w:rsidRPr="009D3DE6">
              <w:rPr>
                <w:b/>
              </w:rPr>
              <w:t>1</w:t>
            </w:r>
            <w:r w:rsidR="00EA79CC">
              <w:rPr>
                <w:b/>
                <w:lang w:val="sr-Cyrl-RS"/>
              </w:rPr>
              <w:t>4</w:t>
            </w:r>
            <w:r w:rsidRPr="009D3DE6">
              <w:rPr>
                <w:b/>
              </w:rPr>
              <w:t>0,00</w:t>
            </w:r>
          </w:p>
        </w:tc>
      </w:tr>
      <w:tr w:rsidR="009D3DE6" w14:paraId="6325B367" w14:textId="77777777" w:rsidTr="008D3593">
        <w:tc>
          <w:tcPr>
            <w:tcW w:w="4788" w:type="dxa"/>
          </w:tcPr>
          <w:p w14:paraId="42BED2F9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Станови</w:t>
            </w:r>
          </w:p>
        </w:tc>
        <w:tc>
          <w:tcPr>
            <w:tcW w:w="4788" w:type="dxa"/>
          </w:tcPr>
          <w:p w14:paraId="2DB06529" w14:textId="146F5966" w:rsidR="009D3DE6" w:rsidRPr="009D3DE6" w:rsidRDefault="00E3388E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EA79CC">
              <w:rPr>
                <w:b/>
                <w:lang w:val="sr-Cyrl-RS"/>
              </w:rPr>
              <w:t>3</w:t>
            </w:r>
            <w:r w:rsidR="009D3DE6" w:rsidRPr="009D3DE6">
              <w:rPr>
                <w:b/>
              </w:rPr>
              <w:t>.000,00</w:t>
            </w:r>
          </w:p>
        </w:tc>
      </w:tr>
      <w:tr w:rsidR="009D3DE6" w14:paraId="00C3E436" w14:textId="77777777" w:rsidTr="008D3593">
        <w:tc>
          <w:tcPr>
            <w:tcW w:w="4788" w:type="dxa"/>
          </w:tcPr>
          <w:p w14:paraId="38606AA2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Куће за становање</w:t>
            </w:r>
          </w:p>
        </w:tc>
        <w:tc>
          <w:tcPr>
            <w:tcW w:w="4788" w:type="dxa"/>
          </w:tcPr>
          <w:p w14:paraId="65E79820" w14:textId="4190CEB1" w:rsidR="009D3DE6" w:rsidRPr="009D3DE6" w:rsidRDefault="00E3388E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EA79CC">
              <w:rPr>
                <w:b/>
                <w:lang w:val="sr-Cyrl-RS"/>
              </w:rPr>
              <w:t>4</w:t>
            </w:r>
            <w:r w:rsidR="009D3DE6" w:rsidRPr="009D3DE6">
              <w:rPr>
                <w:b/>
              </w:rPr>
              <w:t>.000,00</w:t>
            </w:r>
          </w:p>
        </w:tc>
      </w:tr>
      <w:tr w:rsidR="009D3DE6" w14:paraId="24EEC4CA" w14:textId="77777777" w:rsidTr="008D3593">
        <w:tc>
          <w:tcPr>
            <w:tcW w:w="4788" w:type="dxa"/>
          </w:tcPr>
          <w:p w14:paraId="7616A443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4788" w:type="dxa"/>
          </w:tcPr>
          <w:p w14:paraId="5DA88478" w14:textId="6F37A75A" w:rsidR="009D3DE6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77</w:t>
            </w:r>
            <w:r w:rsidR="009D3DE6" w:rsidRPr="009D3DE6">
              <w:rPr>
                <w:b/>
              </w:rPr>
              <w:t>.000,00</w:t>
            </w:r>
          </w:p>
        </w:tc>
      </w:tr>
      <w:tr w:rsidR="009D3DE6" w14:paraId="0A377646" w14:textId="77777777" w:rsidTr="008D3593">
        <w:tc>
          <w:tcPr>
            <w:tcW w:w="4788" w:type="dxa"/>
          </w:tcPr>
          <w:p w14:paraId="77004103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Гараже и гаражна места</w:t>
            </w:r>
          </w:p>
        </w:tc>
        <w:tc>
          <w:tcPr>
            <w:tcW w:w="4788" w:type="dxa"/>
          </w:tcPr>
          <w:p w14:paraId="5FCB02CE" w14:textId="61A9D187" w:rsidR="009D3DE6" w:rsidRPr="009D3DE6" w:rsidRDefault="00E3388E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A79CC">
              <w:rPr>
                <w:b/>
                <w:lang w:val="sr-Cyrl-RS"/>
              </w:rPr>
              <w:t>2</w:t>
            </w:r>
            <w:r w:rsidR="009D3DE6" w:rsidRPr="009D3DE6">
              <w:rPr>
                <w:b/>
              </w:rPr>
              <w:t>.000,00</w:t>
            </w:r>
          </w:p>
        </w:tc>
      </w:tr>
    </w:tbl>
    <w:p w14:paraId="0CC12251" w14:textId="77777777" w:rsidR="009D3DE6" w:rsidRDefault="009D3DE6" w:rsidP="009D3DE6">
      <w:pPr>
        <w:pStyle w:val="ListParagraph"/>
        <w:ind w:left="0"/>
        <w:jc w:val="both"/>
        <w:rPr>
          <w:b/>
        </w:rPr>
      </w:pPr>
    </w:p>
    <w:p w14:paraId="684E2A75" w14:textId="77777777" w:rsidR="009D3DE6" w:rsidRDefault="009D3DE6" w:rsidP="009D3DE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ЗОНА 3</w:t>
      </w:r>
    </w:p>
    <w:p w14:paraId="19BFAAB7" w14:textId="77777777" w:rsidR="009D3DE6" w:rsidRDefault="009D3DE6" w:rsidP="009D3DE6">
      <w:pPr>
        <w:pStyle w:val="ListParagraph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D3DE6" w14:paraId="3C2ED28E" w14:textId="77777777" w:rsidTr="008D3593">
        <w:tc>
          <w:tcPr>
            <w:tcW w:w="4788" w:type="dxa"/>
          </w:tcPr>
          <w:p w14:paraId="6904EAA5" w14:textId="77777777" w:rsidR="009D3DE6" w:rsidRPr="009D3DE6" w:rsidRDefault="009D3DE6" w:rsidP="008D3593">
            <w:pPr>
              <w:pStyle w:val="ListParagraph"/>
              <w:ind w:left="0"/>
              <w:jc w:val="center"/>
              <w:rPr>
                <w:b/>
              </w:rPr>
            </w:pPr>
            <w:r w:rsidRPr="009D3DE6">
              <w:rPr>
                <w:b/>
              </w:rPr>
              <w:t>Врста непокретности</w:t>
            </w:r>
          </w:p>
        </w:tc>
        <w:tc>
          <w:tcPr>
            <w:tcW w:w="4788" w:type="dxa"/>
          </w:tcPr>
          <w:p w14:paraId="7CAAB6AC" w14:textId="77777777" w:rsidR="009D3DE6" w:rsidRPr="009D3DE6" w:rsidRDefault="009D3DE6" w:rsidP="008D3593">
            <w:pPr>
              <w:pStyle w:val="ListParagraph"/>
              <w:ind w:left="0"/>
              <w:jc w:val="center"/>
              <w:rPr>
                <w:b/>
              </w:rPr>
            </w:pPr>
            <w:r w:rsidRPr="009D3DE6">
              <w:rPr>
                <w:b/>
              </w:rPr>
              <w:t>Цена по квадратном метру непокретности у динарима</w:t>
            </w:r>
          </w:p>
        </w:tc>
      </w:tr>
      <w:tr w:rsidR="009D3DE6" w14:paraId="32F3CBDC" w14:textId="77777777" w:rsidTr="008D3593">
        <w:tc>
          <w:tcPr>
            <w:tcW w:w="4788" w:type="dxa"/>
          </w:tcPr>
          <w:p w14:paraId="6B5064FB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Грађевинско земљиште</w:t>
            </w:r>
          </w:p>
        </w:tc>
        <w:tc>
          <w:tcPr>
            <w:tcW w:w="4788" w:type="dxa"/>
          </w:tcPr>
          <w:p w14:paraId="063ED165" w14:textId="35CD84CF" w:rsidR="009D3DE6" w:rsidRPr="009D3DE6" w:rsidRDefault="00EA79CC" w:rsidP="00E3388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2.2</w:t>
            </w:r>
            <w:r w:rsidR="009D3DE6" w:rsidRPr="009D3DE6">
              <w:rPr>
                <w:b/>
              </w:rPr>
              <w:t>00,00</w:t>
            </w:r>
          </w:p>
        </w:tc>
      </w:tr>
      <w:tr w:rsidR="009D3DE6" w14:paraId="246EFAF7" w14:textId="77777777" w:rsidTr="008D3593">
        <w:tc>
          <w:tcPr>
            <w:tcW w:w="4788" w:type="dxa"/>
          </w:tcPr>
          <w:p w14:paraId="4DE08B4A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Пољопривредно земљиште</w:t>
            </w:r>
          </w:p>
        </w:tc>
        <w:tc>
          <w:tcPr>
            <w:tcW w:w="4788" w:type="dxa"/>
          </w:tcPr>
          <w:p w14:paraId="3A4C83F4" w14:textId="5CC7EC2D" w:rsidR="009D3DE6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120</w:t>
            </w:r>
            <w:r w:rsidR="009D3DE6" w:rsidRPr="009D3DE6">
              <w:rPr>
                <w:b/>
              </w:rPr>
              <w:t>,00</w:t>
            </w:r>
          </w:p>
        </w:tc>
      </w:tr>
      <w:tr w:rsidR="009D3DE6" w14:paraId="22F2195D" w14:textId="77777777" w:rsidTr="008D3593">
        <w:tc>
          <w:tcPr>
            <w:tcW w:w="4788" w:type="dxa"/>
          </w:tcPr>
          <w:p w14:paraId="509E889B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Шумско земљиште</w:t>
            </w:r>
          </w:p>
        </w:tc>
        <w:tc>
          <w:tcPr>
            <w:tcW w:w="4788" w:type="dxa"/>
          </w:tcPr>
          <w:p w14:paraId="6CEB88F5" w14:textId="64DEAE98" w:rsidR="009D3DE6" w:rsidRPr="009D3DE6" w:rsidRDefault="009D3DE6" w:rsidP="008D3593">
            <w:pPr>
              <w:pStyle w:val="ListParagraph"/>
              <w:ind w:left="0"/>
              <w:jc w:val="both"/>
              <w:rPr>
                <w:b/>
              </w:rPr>
            </w:pPr>
            <w:r w:rsidRPr="009D3DE6">
              <w:rPr>
                <w:b/>
              </w:rPr>
              <w:t>1</w:t>
            </w:r>
            <w:r w:rsidR="00EA79CC">
              <w:rPr>
                <w:b/>
                <w:lang w:val="sr-Cyrl-RS"/>
              </w:rPr>
              <w:t>4</w:t>
            </w:r>
            <w:r w:rsidRPr="009D3DE6">
              <w:rPr>
                <w:b/>
              </w:rPr>
              <w:t>0,00</w:t>
            </w:r>
          </w:p>
        </w:tc>
      </w:tr>
      <w:tr w:rsidR="009D3DE6" w14:paraId="4EFE39B6" w14:textId="77777777" w:rsidTr="008D3593">
        <w:tc>
          <w:tcPr>
            <w:tcW w:w="4788" w:type="dxa"/>
          </w:tcPr>
          <w:p w14:paraId="3CC3D017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Станови</w:t>
            </w:r>
          </w:p>
        </w:tc>
        <w:tc>
          <w:tcPr>
            <w:tcW w:w="4788" w:type="dxa"/>
          </w:tcPr>
          <w:p w14:paraId="3F12CAE3" w14:textId="2805ABC3" w:rsidR="009D3DE6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65</w:t>
            </w:r>
            <w:r w:rsidR="009D3DE6" w:rsidRPr="009D3DE6">
              <w:rPr>
                <w:b/>
              </w:rPr>
              <w:t>.000,00</w:t>
            </w:r>
          </w:p>
        </w:tc>
      </w:tr>
      <w:tr w:rsidR="009D3DE6" w14:paraId="096FDB49" w14:textId="77777777" w:rsidTr="008D3593">
        <w:tc>
          <w:tcPr>
            <w:tcW w:w="4788" w:type="dxa"/>
          </w:tcPr>
          <w:p w14:paraId="09F8CD64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Куће за становање</w:t>
            </w:r>
          </w:p>
        </w:tc>
        <w:tc>
          <w:tcPr>
            <w:tcW w:w="4788" w:type="dxa"/>
          </w:tcPr>
          <w:p w14:paraId="28EC39BD" w14:textId="658657A5" w:rsidR="009D3DE6" w:rsidRPr="009D3DE6" w:rsidRDefault="00E3388E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A79CC">
              <w:rPr>
                <w:b/>
                <w:lang w:val="sr-Cyrl-RS"/>
              </w:rPr>
              <w:t>4</w:t>
            </w:r>
            <w:r w:rsidR="009D3DE6" w:rsidRPr="009D3DE6">
              <w:rPr>
                <w:b/>
              </w:rPr>
              <w:t>.000,00</w:t>
            </w:r>
          </w:p>
        </w:tc>
      </w:tr>
      <w:tr w:rsidR="009D3DE6" w14:paraId="384AA245" w14:textId="77777777" w:rsidTr="008D3593">
        <w:tc>
          <w:tcPr>
            <w:tcW w:w="4788" w:type="dxa"/>
          </w:tcPr>
          <w:p w14:paraId="233C27E8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4788" w:type="dxa"/>
          </w:tcPr>
          <w:p w14:paraId="55D3C573" w14:textId="5B696888" w:rsidR="009D3DE6" w:rsidRPr="009D3DE6" w:rsidRDefault="009D3DE6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A79CC">
              <w:rPr>
                <w:b/>
                <w:lang w:val="sr-Cyrl-RS"/>
              </w:rPr>
              <w:t>8</w:t>
            </w:r>
            <w:r w:rsidRPr="009D3DE6">
              <w:rPr>
                <w:b/>
              </w:rPr>
              <w:t>.000,00</w:t>
            </w:r>
          </w:p>
        </w:tc>
      </w:tr>
      <w:tr w:rsidR="009D3DE6" w14:paraId="3EBDC0ED" w14:textId="77777777" w:rsidTr="008D3593">
        <w:tc>
          <w:tcPr>
            <w:tcW w:w="4788" w:type="dxa"/>
          </w:tcPr>
          <w:p w14:paraId="22401493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Гараже и гаражна места</w:t>
            </w:r>
          </w:p>
        </w:tc>
        <w:tc>
          <w:tcPr>
            <w:tcW w:w="4788" w:type="dxa"/>
          </w:tcPr>
          <w:p w14:paraId="0F620746" w14:textId="7F9046A3" w:rsidR="009D3DE6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18.</w:t>
            </w:r>
            <w:r w:rsidR="009D3DE6" w:rsidRPr="009D3DE6">
              <w:rPr>
                <w:b/>
              </w:rPr>
              <w:t>000,00</w:t>
            </w:r>
          </w:p>
        </w:tc>
      </w:tr>
    </w:tbl>
    <w:p w14:paraId="109F1C4B" w14:textId="77777777" w:rsidR="009D3DE6" w:rsidRDefault="009D3DE6" w:rsidP="009D3DE6">
      <w:pPr>
        <w:pStyle w:val="ListParagraph"/>
        <w:ind w:left="0"/>
        <w:jc w:val="both"/>
        <w:rPr>
          <w:b/>
        </w:rPr>
      </w:pPr>
    </w:p>
    <w:p w14:paraId="430D14B4" w14:textId="77777777" w:rsidR="009D3DE6" w:rsidRDefault="009D3DE6" w:rsidP="009D3DE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ЗОНА 4</w:t>
      </w:r>
    </w:p>
    <w:p w14:paraId="67E024B7" w14:textId="77777777" w:rsidR="009D3DE6" w:rsidRDefault="009D3DE6" w:rsidP="009D3DE6">
      <w:pPr>
        <w:pStyle w:val="ListParagraph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9D3DE6" w14:paraId="2AFD2C41" w14:textId="77777777" w:rsidTr="008D3593">
        <w:tc>
          <w:tcPr>
            <w:tcW w:w="4788" w:type="dxa"/>
          </w:tcPr>
          <w:p w14:paraId="1CED6CD4" w14:textId="77777777" w:rsidR="009D3DE6" w:rsidRPr="009D3DE6" w:rsidRDefault="009D3DE6" w:rsidP="008D3593">
            <w:pPr>
              <w:pStyle w:val="ListParagraph"/>
              <w:ind w:left="0"/>
              <w:jc w:val="center"/>
              <w:rPr>
                <w:b/>
              </w:rPr>
            </w:pPr>
            <w:r w:rsidRPr="009D3DE6">
              <w:rPr>
                <w:b/>
              </w:rPr>
              <w:t>Врста непокретности</w:t>
            </w:r>
          </w:p>
        </w:tc>
        <w:tc>
          <w:tcPr>
            <w:tcW w:w="4788" w:type="dxa"/>
          </w:tcPr>
          <w:p w14:paraId="5B74CD84" w14:textId="77777777" w:rsidR="009D3DE6" w:rsidRPr="009D3DE6" w:rsidRDefault="009D3DE6" w:rsidP="008D3593">
            <w:pPr>
              <w:pStyle w:val="ListParagraph"/>
              <w:ind w:left="0"/>
              <w:jc w:val="center"/>
              <w:rPr>
                <w:b/>
              </w:rPr>
            </w:pPr>
            <w:r w:rsidRPr="009D3DE6">
              <w:rPr>
                <w:b/>
              </w:rPr>
              <w:t>Цена по квадратном метру непокретности у динарима</w:t>
            </w:r>
          </w:p>
        </w:tc>
      </w:tr>
      <w:tr w:rsidR="009D3DE6" w14:paraId="03D358D0" w14:textId="77777777" w:rsidTr="008D3593">
        <w:tc>
          <w:tcPr>
            <w:tcW w:w="4788" w:type="dxa"/>
          </w:tcPr>
          <w:p w14:paraId="4D977149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Грађевинско земљиште</w:t>
            </w:r>
          </w:p>
        </w:tc>
        <w:tc>
          <w:tcPr>
            <w:tcW w:w="4788" w:type="dxa"/>
          </w:tcPr>
          <w:p w14:paraId="45E1D5C9" w14:textId="77777777" w:rsidR="009D3DE6" w:rsidRPr="009D3DE6" w:rsidRDefault="00E3388E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CD7369">
              <w:rPr>
                <w:b/>
              </w:rPr>
              <w:t>00</w:t>
            </w:r>
            <w:r w:rsidR="009D3DE6" w:rsidRPr="009D3DE6">
              <w:rPr>
                <w:b/>
              </w:rPr>
              <w:t>,00</w:t>
            </w:r>
          </w:p>
        </w:tc>
      </w:tr>
      <w:tr w:rsidR="009D3DE6" w14:paraId="39A97A0F" w14:textId="77777777" w:rsidTr="008D3593">
        <w:tc>
          <w:tcPr>
            <w:tcW w:w="4788" w:type="dxa"/>
          </w:tcPr>
          <w:p w14:paraId="5E02E067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Пољопривредно земљиште</w:t>
            </w:r>
          </w:p>
        </w:tc>
        <w:tc>
          <w:tcPr>
            <w:tcW w:w="4788" w:type="dxa"/>
          </w:tcPr>
          <w:p w14:paraId="2F67BC24" w14:textId="6A6193CC" w:rsidR="009D3DE6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12</w:t>
            </w:r>
            <w:r w:rsidR="00E3388E">
              <w:rPr>
                <w:b/>
              </w:rPr>
              <w:t>0</w:t>
            </w:r>
            <w:r w:rsidR="009D3DE6" w:rsidRPr="009D3DE6">
              <w:rPr>
                <w:b/>
              </w:rPr>
              <w:t>,00</w:t>
            </w:r>
          </w:p>
        </w:tc>
      </w:tr>
      <w:tr w:rsidR="009D3DE6" w14:paraId="08A30C92" w14:textId="77777777" w:rsidTr="008D3593">
        <w:tc>
          <w:tcPr>
            <w:tcW w:w="4788" w:type="dxa"/>
          </w:tcPr>
          <w:p w14:paraId="35BC6824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Шумско земљиште</w:t>
            </w:r>
          </w:p>
        </w:tc>
        <w:tc>
          <w:tcPr>
            <w:tcW w:w="4788" w:type="dxa"/>
          </w:tcPr>
          <w:p w14:paraId="17F40CFD" w14:textId="2A277880" w:rsidR="009D3DE6" w:rsidRPr="009D3DE6" w:rsidRDefault="009D3DE6" w:rsidP="008D3593">
            <w:pPr>
              <w:pStyle w:val="ListParagraph"/>
              <w:ind w:left="0"/>
              <w:jc w:val="both"/>
              <w:rPr>
                <w:b/>
              </w:rPr>
            </w:pPr>
            <w:r w:rsidRPr="009D3DE6">
              <w:rPr>
                <w:b/>
              </w:rPr>
              <w:t>1</w:t>
            </w:r>
            <w:r w:rsidR="00EA79CC">
              <w:rPr>
                <w:b/>
                <w:lang w:val="sr-Cyrl-RS"/>
              </w:rPr>
              <w:t>4</w:t>
            </w:r>
            <w:r w:rsidRPr="009D3DE6">
              <w:rPr>
                <w:b/>
              </w:rPr>
              <w:t>0,00</w:t>
            </w:r>
          </w:p>
        </w:tc>
      </w:tr>
      <w:tr w:rsidR="009D3DE6" w14:paraId="511AA684" w14:textId="77777777" w:rsidTr="008D3593">
        <w:tc>
          <w:tcPr>
            <w:tcW w:w="4788" w:type="dxa"/>
          </w:tcPr>
          <w:p w14:paraId="7225FB87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Станови</w:t>
            </w:r>
          </w:p>
        </w:tc>
        <w:tc>
          <w:tcPr>
            <w:tcW w:w="4788" w:type="dxa"/>
          </w:tcPr>
          <w:p w14:paraId="362F569D" w14:textId="6D81E250" w:rsidR="009D3DE6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65</w:t>
            </w:r>
            <w:r w:rsidR="009D3DE6" w:rsidRPr="009D3DE6">
              <w:rPr>
                <w:b/>
              </w:rPr>
              <w:t>.000,00</w:t>
            </w:r>
          </w:p>
        </w:tc>
      </w:tr>
      <w:tr w:rsidR="009D3DE6" w14:paraId="7AD94AA7" w14:textId="77777777" w:rsidTr="008D3593">
        <w:tc>
          <w:tcPr>
            <w:tcW w:w="4788" w:type="dxa"/>
          </w:tcPr>
          <w:p w14:paraId="0672FBDC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Куће за становање</w:t>
            </w:r>
          </w:p>
        </w:tc>
        <w:tc>
          <w:tcPr>
            <w:tcW w:w="4788" w:type="dxa"/>
          </w:tcPr>
          <w:p w14:paraId="0434DB9A" w14:textId="225A2263" w:rsidR="009D3DE6" w:rsidRPr="009D3DE6" w:rsidRDefault="00CD7369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A79CC">
              <w:rPr>
                <w:b/>
                <w:lang w:val="sr-Cyrl-RS"/>
              </w:rPr>
              <w:t>6</w:t>
            </w:r>
            <w:r w:rsidR="009D3DE6" w:rsidRPr="009D3DE6">
              <w:rPr>
                <w:b/>
              </w:rPr>
              <w:t>.000,00</w:t>
            </w:r>
          </w:p>
        </w:tc>
      </w:tr>
      <w:tr w:rsidR="009D3DE6" w14:paraId="4D29FBD2" w14:textId="77777777" w:rsidTr="008D3593">
        <w:tc>
          <w:tcPr>
            <w:tcW w:w="4788" w:type="dxa"/>
          </w:tcPr>
          <w:p w14:paraId="7D11F335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4788" w:type="dxa"/>
          </w:tcPr>
          <w:p w14:paraId="34AC32EA" w14:textId="6C2259EB" w:rsidR="009D3DE6" w:rsidRPr="009D3DE6" w:rsidRDefault="00CD7369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A79CC">
              <w:rPr>
                <w:b/>
                <w:lang w:val="sr-Cyrl-RS"/>
              </w:rPr>
              <w:t>8</w:t>
            </w:r>
            <w:r w:rsidR="009D3DE6" w:rsidRPr="009D3DE6">
              <w:rPr>
                <w:b/>
              </w:rPr>
              <w:t>.000,00</w:t>
            </w:r>
          </w:p>
        </w:tc>
      </w:tr>
      <w:tr w:rsidR="009D3DE6" w14:paraId="4593881D" w14:textId="77777777" w:rsidTr="008D3593">
        <w:tc>
          <w:tcPr>
            <w:tcW w:w="4788" w:type="dxa"/>
          </w:tcPr>
          <w:p w14:paraId="5EAE85B2" w14:textId="77777777" w:rsidR="009D3DE6" w:rsidRDefault="009D3DE6" w:rsidP="008D3593">
            <w:pPr>
              <w:pStyle w:val="ListParagraph"/>
              <w:ind w:left="0"/>
              <w:jc w:val="both"/>
            </w:pPr>
            <w:r>
              <w:t>Гараже и гаражна места</w:t>
            </w:r>
          </w:p>
        </w:tc>
        <w:tc>
          <w:tcPr>
            <w:tcW w:w="4788" w:type="dxa"/>
          </w:tcPr>
          <w:p w14:paraId="684BF8C5" w14:textId="4C6F814E" w:rsidR="009D3DE6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6</w:t>
            </w:r>
            <w:r w:rsidR="009D3DE6" w:rsidRPr="009D3DE6">
              <w:rPr>
                <w:b/>
              </w:rPr>
              <w:t>.000,00</w:t>
            </w:r>
          </w:p>
        </w:tc>
      </w:tr>
    </w:tbl>
    <w:p w14:paraId="47D9A59D" w14:textId="77777777" w:rsidR="009D3DE6" w:rsidRDefault="009D3DE6" w:rsidP="009D3DE6">
      <w:pPr>
        <w:pStyle w:val="ListParagraph"/>
        <w:ind w:left="0"/>
        <w:jc w:val="both"/>
        <w:rPr>
          <w:b/>
        </w:rPr>
      </w:pPr>
    </w:p>
    <w:p w14:paraId="03B35327" w14:textId="77777777" w:rsidR="00CD7369" w:rsidRDefault="00CD7369" w:rsidP="009D3DE6">
      <w:pPr>
        <w:pStyle w:val="ListParagraph"/>
        <w:ind w:left="0"/>
        <w:jc w:val="both"/>
        <w:rPr>
          <w:b/>
        </w:rPr>
      </w:pPr>
    </w:p>
    <w:p w14:paraId="1189ADDA" w14:textId="77777777" w:rsidR="00CD7369" w:rsidRDefault="00CD7369" w:rsidP="009D3DE6">
      <w:pPr>
        <w:pStyle w:val="ListParagraph"/>
        <w:ind w:left="0"/>
        <w:jc w:val="both"/>
        <w:rPr>
          <w:b/>
        </w:rPr>
      </w:pPr>
    </w:p>
    <w:p w14:paraId="69DF3DE3" w14:textId="77777777" w:rsidR="00CD7369" w:rsidRDefault="00CD7369" w:rsidP="009D3DE6">
      <w:pPr>
        <w:pStyle w:val="ListParagraph"/>
        <w:ind w:left="0"/>
        <w:jc w:val="both"/>
        <w:rPr>
          <w:b/>
        </w:rPr>
      </w:pPr>
    </w:p>
    <w:p w14:paraId="3456286C" w14:textId="77777777" w:rsidR="00CD7369" w:rsidRDefault="00CD7369" w:rsidP="00CD736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ЗОНА 5</w:t>
      </w:r>
    </w:p>
    <w:p w14:paraId="685993D8" w14:textId="77777777" w:rsidR="00CD7369" w:rsidRDefault="00CD7369" w:rsidP="00CD7369">
      <w:pPr>
        <w:pStyle w:val="ListParagraph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CD7369" w14:paraId="49F48079" w14:textId="77777777" w:rsidTr="008D3593">
        <w:tc>
          <w:tcPr>
            <w:tcW w:w="4788" w:type="dxa"/>
          </w:tcPr>
          <w:p w14:paraId="4F89B2CA" w14:textId="77777777" w:rsidR="00CD7369" w:rsidRPr="009D3DE6" w:rsidRDefault="00CD7369" w:rsidP="008D3593">
            <w:pPr>
              <w:pStyle w:val="ListParagraph"/>
              <w:ind w:left="0"/>
              <w:jc w:val="center"/>
              <w:rPr>
                <w:b/>
              </w:rPr>
            </w:pPr>
            <w:r w:rsidRPr="009D3DE6">
              <w:rPr>
                <w:b/>
              </w:rPr>
              <w:t>Врста непокретности</w:t>
            </w:r>
          </w:p>
        </w:tc>
        <w:tc>
          <w:tcPr>
            <w:tcW w:w="4788" w:type="dxa"/>
          </w:tcPr>
          <w:p w14:paraId="709CC9BE" w14:textId="77777777" w:rsidR="00CD7369" w:rsidRPr="009D3DE6" w:rsidRDefault="00CD7369" w:rsidP="008D3593">
            <w:pPr>
              <w:pStyle w:val="ListParagraph"/>
              <w:ind w:left="0"/>
              <w:jc w:val="center"/>
              <w:rPr>
                <w:b/>
              </w:rPr>
            </w:pPr>
            <w:r w:rsidRPr="009D3DE6">
              <w:rPr>
                <w:b/>
              </w:rPr>
              <w:t>Цена по квадратном метру непокретности у динарима</w:t>
            </w:r>
          </w:p>
        </w:tc>
      </w:tr>
      <w:tr w:rsidR="00CD7369" w14:paraId="5D96D2B5" w14:textId="77777777" w:rsidTr="008D3593">
        <w:tc>
          <w:tcPr>
            <w:tcW w:w="4788" w:type="dxa"/>
          </w:tcPr>
          <w:p w14:paraId="43F184F0" w14:textId="77777777" w:rsidR="00CD7369" w:rsidRDefault="00CD7369" w:rsidP="008D3593">
            <w:pPr>
              <w:pStyle w:val="ListParagraph"/>
              <w:ind w:left="0"/>
              <w:jc w:val="both"/>
            </w:pPr>
            <w:r>
              <w:t>Грађевинско земљиште</w:t>
            </w:r>
          </w:p>
        </w:tc>
        <w:tc>
          <w:tcPr>
            <w:tcW w:w="4788" w:type="dxa"/>
          </w:tcPr>
          <w:p w14:paraId="2385C301" w14:textId="2DCFA92D" w:rsidR="00CD7369" w:rsidRPr="009D3DE6" w:rsidRDefault="00CD7369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A79CC">
              <w:rPr>
                <w:b/>
                <w:lang w:val="sr-Cyrl-RS"/>
              </w:rPr>
              <w:t>5</w:t>
            </w:r>
            <w:r>
              <w:rPr>
                <w:b/>
              </w:rPr>
              <w:t>0</w:t>
            </w:r>
            <w:r w:rsidRPr="009D3DE6">
              <w:rPr>
                <w:b/>
              </w:rPr>
              <w:t>,00</w:t>
            </w:r>
          </w:p>
        </w:tc>
      </w:tr>
      <w:tr w:rsidR="00CD7369" w14:paraId="0C394387" w14:textId="77777777" w:rsidTr="008D3593">
        <w:tc>
          <w:tcPr>
            <w:tcW w:w="4788" w:type="dxa"/>
          </w:tcPr>
          <w:p w14:paraId="7E1E3F52" w14:textId="77777777" w:rsidR="00CD7369" w:rsidRDefault="00CD7369" w:rsidP="008D3593">
            <w:pPr>
              <w:pStyle w:val="ListParagraph"/>
              <w:ind w:left="0"/>
              <w:jc w:val="both"/>
            </w:pPr>
            <w:r>
              <w:t>Пољопривредно земљиште</w:t>
            </w:r>
          </w:p>
        </w:tc>
        <w:tc>
          <w:tcPr>
            <w:tcW w:w="4788" w:type="dxa"/>
          </w:tcPr>
          <w:p w14:paraId="69701743" w14:textId="33C4A376" w:rsidR="00CD7369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5</w:t>
            </w:r>
            <w:r w:rsidR="00E3388E">
              <w:rPr>
                <w:b/>
              </w:rPr>
              <w:t>0</w:t>
            </w:r>
            <w:r w:rsidR="00CD7369" w:rsidRPr="009D3DE6">
              <w:rPr>
                <w:b/>
              </w:rPr>
              <w:t>,00</w:t>
            </w:r>
          </w:p>
        </w:tc>
      </w:tr>
      <w:tr w:rsidR="00CD7369" w14:paraId="46DB9342" w14:textId="77777777" w:rsidTr="008D3593">
        <w:tc>
          <w:tcPr>
            <w:tcW w:w="4788" w:type="dxa"/>
          </w:tcPr>
          <w:p w14:paraId="0BE051E3" w14:textId="77777777" w:rsidR="00CD7369" w:rsidRDefault="00CD7369" w:rsidP="008D3593">
            <w:pPr>
              <w:pStyle w:val="ListParagraph"/>
              <w:ind w:left="0"/>
              <w:jc w:val="both"/>
            </w:pPr>
            <w:r>
              <w:t>Шумско земљиште</w:t>
            </w:r>
          </w:p>
        </w:tc>
        <w:tc>
          <w:tcPr>
            <w:tcW w:w="4788" w:type="dxa"/>
          </w:tcPr>
          <w:p w14:paraId="37B21BA6" w14:textId="77777777" w:rsidR="00CD7369" w:rsidRPr="009D3DE6" w:rsidRDefault="00CD7369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Pr="009D3DE6">
              <w:rPr>
                <w:b/>
              </w:rPr>
              <w:t>,00</w:t>
            </w:r>
          </w:p>
        </w:tc>
      </w:tr>
      <w:tr w:rsidR="00CD7369" w14:paraId="3E591CB2" w14:textId="77777777" w:rsidTr="008D3593">
        <w:tc>
          <w:tcPr>
            <w:tcW w:w="4788" w:type="dxa"/>
          </w:tcPr>
          <w:p w14:paraId="70AD30A7" w14:textId="77777777" w:rsidR="00CD7369" w:rsidRDefault="00CD7369" w:rsidP="008D3593">
            <w:pPr>
              <w:pStyle w:val="ListParagraph"/>
              <w:ind w:left="0"/>
              <w:jc w:val="both"/>
            </w:pPr>
            <w:r>
              <w:t>Станови</w:t>
            </w:r>
          </w:p>
        </w:tc>
        <w:tc>
          <w:tcPr>
            <w:tcW w:w="4788" w:type="dxa"/>
          </w:tcPr>
          <w:p w14:paraId="3F30632A" w14:textId="6782BE8F" w:rsidR="00CD7369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65</w:t>
            </w:r>
            <w:r w:rsidR="00CD7369" w:rsidRPr="009D3DE6">
              <w:rPr>
                <w:b/>
              </w:rPr>
              <w:t>.000,00</w:t>
            </w:r>
          </w:p>
        </w:tc>
      </w:tr>
      <w:tr w:rsidR="00CD7369" w14:paraId="1ADBD1CA" w14:textId="77777777" w:rsidTr="008D3593">
        <w:tc>
          <w:tcPr>
            <w:tcW w:w="4788" w:type="dxa"/>
          </w:tcPr>
          <w:p w14:paraId="7BAEBBB7" w14:textId="77777777" w:rsidR="00CD7369" w:rsidRDefault="00CD7369" w:rsidP="008D3593">
            <w:pPr>
              <w:pStyle w:val="ListParagraph"/>
              <w:ind w:left="0"/>
              <w:jc w:val="both"/>
            </w:pPr>
            <w:r>
              <w:t>Куће за становање</w:t>
            </w:r>
          </w:p>
        </w:tc>
        <w:tc>
          <w:tcPr>
            <w:tcW w:w="4788" w:type="dxa"/>
          </w:tcPr>
          <w:p w14:paraId="796460A0" w14:textId="3D26C136" w:rsidR="00CD7369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20</w:t>
            </w:r>
            <w:r w:rsidR="00CD7369" w:rsidRPr="009D3DE6">
              <w:rPr>
                <w:b/>
              </w:rPr>
              <w:t>.000,00</w:t>
            </w:r>
          </w:p>
        </w:tc>
      </w:tr>
      <w:tr w:rsidR="00CD7369" w14:paraId="7890D203" w14:textId="77777777" w:rsidTr="008D3593">
        <w:tc>
          <w:tcPr>
            <w:tcW w:w="4788" w:type="dxa"/>
          </w:tcPr>
          <w:p w14:paraId="7E0BE901" w14:textId="77777777" w:rsidR="00CD7369" w:rsidRDefault="00CD7369" w:rsidP="008D3593">
            <w:pPr>
              <w:pStyle w:val="ListParagraph"/>
              <w:ind w:left="0"/>
              <w:jc w:val="both"/>
            </w:pPr>
            <w: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4788" w:type="dxa"/>
          </w:tcPr>
          <w:p w14:paraId="29F6B52A" w14:textId="2A200A8F" w:rsidR="00CD7369" w:rsidRPr="009D3DE6" w:rsidRDefault="00CD7369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A79CC">
              <w:rPr>
                <w:b/>
                <w:lang w:val="sr-Cyrl-RS"/>
              </w:rPr>
              <w:t>8</w:t>
            </w:r>
            <w:r w:rsidRPr="009D3DE6">
              <w:rPr>
                <w:b/>
              </w:rPr>
              <w:t>.000,00</w:t>
            </w:r>
          </w:p>
        </w:tc>
      </w:tr>
      <w:tr w:rsidR="00CD7369" w14:paraId="43820B7D" w14:textId="77777777" w:rsidTr="008D3593">
        <w:tc>
          <w:tcPr>
            <w:tcW w:w="4788" w:type="dxa"/>
          </w:tcPr>
          <w:p w14:paraId="66D5C169" w14:textId="77777777" w:rsidR="00CD7369" w:rsidRDefault="00CD7369" w:rsidP="008D3593">
            <w:pPr>
              <w:pStyle w:val="ListParagraph"/>
              <w:ind w:left="0"/>
              <w:jc w:val="both"/>
            </w:pPr>
            <w:r>
              <w:t>Гараже и гаражна места</w:t>
            </w:r>
          </w:p>
        </w:tc>
        <w:tc>
          <w:tcPr>
            <w:tcW w:w="4788" w:type="dxa"/>
          </w:tcPr>
          <w:p w14:paraId="3169D0F5" w14:textId="3D230285" w:rsidR="00CD7369" w:rsidRPr="009D3DE6" w:rsidRDefault="00EA79CC" w:rsidP="008D3593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  <w:lang w:val="sr-Cyrl-RS"/>
              </w:rPr>
              <w:t>6</w:t>
            </w:r>
            <w:r w:rsidR="00CD7369" w:rsidRPr="009D3DE6">
              <w:rPr>
                <w:b/>
              </w:rPr>
              <w:t>.000,00</w:t>
            </w:r>
          </w:p>
        </w:tc>
      </w:tr>
    </w:tbl>
    <w:p w14:paraId="6EFF94FF" w14:textId="77777777" w:rsidR="00CD7369" w:rsidRDefault="00CD7369" w:rsidP="00CD7369">
      <w:pPr>
        <w:pStyle w:val="ListParagraph"/>
        <w:ind w:left="0"/>
        <w:jc w:val="both"/>
        <w:rPr>
          <w:b/>
        </w:rPr>
      </w:pPr>
    </w:p>
    <w:p w14:paraId="5E03EBA1" w14:textId="77777777" w:rsidR="00CD7369" w:rsidRDefault="00CD7369" w:rsidP="00CD7369">
      <w:pPr>
        <w:pStyle w:val="ListParagraph"/>
        <w:ind w:left="0"/>
        <w:jc w:val="center"/>
      </w:pPr>
      <w:r>
        <w:t>Члан 3.</w:t>
      </w:r>
    </w:p>
    <w:p w14:paraId="57735608" w14:textId="77777777" w:rsidR="00CD7369" w:rsidRDefault="00CD7369" w:rsidP="00CD7369">
      <w:pPr>
        <w:pStyle w:val="ListParagraph"/>
        <w:ind w:left="0"/>
        <w:jc w:val="both"/>
      </w:pPr>
    </w:p>
    <w:p w14:paraId="7EB842E0" w14:textId="2CB2F269" w:rsidR="00CD7369" w:rsidRDefault="00CD7369" w:rsidP="00CD7369">
      <w:pPr>
        <w:pStyle w:val="ListParagraph"/>
        <w:ind w:left="0"/>
        <w:jc w:val="both"/>
      </w:pPr>
      <w:r>
        <w:t xml:space="preserve">    Ова Одлука ступа на снагу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, а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01.01.</w:t>
      </w:r>
      <w:r w:rsidR="00E3388E">
        <w:t>202</w:t>
      </w:r>
      <w:r w:rsidR="00EA79CC">
        <w:rPr>
          <w:lang w:val="sr-Cyrl-RS"/>
        </w:rPr>
        <w:t>2</w:t>
      </w:r>
      <w:r>
        <w:t>. године.</w:t>
      </w:r>
    </w:p>
    <w:p w14:paraId="7DEA80A2" w14:textId="77777777" w:rsidR="00CD7369" w:rsidRDefault="00CD7369" w:rsidP="00CD7369">
      <w:pPr>
        <w:pStyle w:val="ListParagraph"/>
        <w:ind w:left="0"/>
        <w:jc w:val="both"/>
      </w:pPr>
      <w:r>
        <w:t xml:space="preserve">    Одлука ће се објавити и на званичној интернет презентацији општине Аранђеловац.</w:t>
      </w:r>
    </w:p>
    <w:p w14:paraId="2855D165" w14:textId="77777777" w:rsidR="00CD7369" w:rsidRDefault="00CD7369" w:rsidP="00CD7369">
      <w:pPr>
        <w:pStyle w:val="ListParagraph"/>
        <w:ind w:left="0"/>
        <w:jc w:val="both"/>
      </w:pPr>
    </w:p>
    <w:p w14:paraId="7F4EE3FB" w14:textId="77777777" w:rsidR="00CD7369" w:rsidRDefault="00CD7369" w:rsidP="00CD7369">
      <w:pPr>
        <w:pStyle w:val="ListParagraph"/>
        <w:ind w:left="0"/>
        <w:jc w:val="both"/>
      </w:pPr>
    </w:p>
    <w:p w14:paraId="108D21A7" w14:textId="77777777" w:rsidR="00CD7369" w:rsidRDefault="00CD7369" w:rsidP="00CD7369">
      <w:pPr>
        <w:pStyle w:val="ListParagraph"/>
        <w:ind w:left="0"/>
        <w:jc w:val="both"/>
      </w:pPr>
    </w:p>
    <w:p w14:paraId="1150B4C0" w14:textId="77777777" w:rsidR="00CD7369" w:rsidRDefault="00CD7369" w:rsidP="00CD7369">
      <w:pPr>
        <w:pStyle w:val="ListParagraph"/>
        <w:ind w:left="0"/>
        <w:jc w:val="both"/>
      </w:pPr>
    </w:p>
    <w:p w14:paraId="6032DC40" w14:textId="77777777" w:rsidR="00CD7369" w:rsidRDefault="00CD7369" w:rsidP="00CD7369">
      <w:pPr>
        <w:pStyle w:val="ListParagraph"/>
        <w:ind w:left="0"/>
        <w:jc w:val="center"/>
      </w:pPr>
      <w:r>
        <w:t>СКУПШТИНА ОПШТИНЕ АРАНЂЕЛОВАЦ</w:t>
      </w:r>
    </w:p>
    <w:p w14:paraId="1A386D6D" w14:textId="77777777" w:rsidR="00CD7369" w:rsidRDefault="00CD7369" w:rsidP="00CD7369">
      <w:pPr>
        <w:pStyle w:val="ListParagraph"/>
        <w:ind w:left="0"/>
        <w:jc w:val="center"/>
      </w:pPr>
      <w:r>
        <w:t>БРОЈ:</w:t>
      </w:r>
    </w:p>
    <w:p w14:paraId="01CAB0D7" w14:textId="77777777" w:rsidR="00CD7369" w:rsidRDefault="00CD7369" w:rsidP="00CD7369">
      <w:pPr>
        <w:pStyle w:val="ListParagraph"/>
        <w:ind w:left="0"/>
        <w:jc w:val="center"/>
      </w:pPr>
    </w:p>
    <w:p w14:paraId="57EECB19" w14:textId="77777777" w:rsidR="00CD7369" w:rsidRDefault="00CD7369" w:rsidP="00CD7369">
      <w:pPr>
        <w:pStyle w:val="ListParagraph"/>
        <w:ind w:left="0"/>
        <w:jc w:val="center"/>
      </w:pPr>
    </w:p>
    <w:p w14:paraId="7EF25140" w14:textId="77777777" w:rsidR="00CD7369" w:rsidRDefault="00CD7369" w:rsidP="00CD7369">
      <w:pPr>
        <w:pStyle w:val="ListParagraph"/>
        <w:ind w:left="0"/>
        <w:jc w:val="center"/>
      </w:pPr>
    </w:p>
    <w:p w14:paraId="31240CEC" w14:textId="77777777" w:rsidR="00CD7369" w:rsidRDefault="00CD7369" w:rsidP="00CD7369">
      <w:pPr>
        <w:pStyle w:val="ListParagraph"/>
        <w:ind w:left="0"/>
        <w:jc w:val="center"/>
      </w:pPr>
    </w:p>
    <w:p w14:paraId="4F107933" w14:textId="77777777" w:rsidR="00CD7369" w:rsidRDefault="00CD7369" w:rsidP="00CD7369">
      <w:pPr>
        <w:pStyle w:val="ListParagraph"/>
        <w:ind w:left="0"/>
        <w:jc w:val="center"/>
      </w:pPr>
    </w:p>
    <w:p w14:paraId="46066D99" w14:textId="77777777" w:rsidR="00CD7369" w:rsidRDefault="00CD7369" w:rsidP="00CD7369">
      <w:pPr>
        <w:pStyle w:val="ListParagraph"/>
        <w:ind w:left="0"/>
        <w:jc w:val="center"/>
      </w:pPr>
    </w:p>
    <w:p w14:paraId="7FA758C6" w14:textId="77777777" w:rsidR="00CD7369" w:rsidRDefault="00CD7369" w:rsidP="00CD7369">
      <w:pPr>
        <w:pStyle w:val="ListParagraph"/>
        <w:ind w:left="0"/>
        <w:jc w:val="center"/>
      </w:pPr>
    </w:p>
    <w:p w14:paraId="5205AE19" w14:textId="77777777" w:rsidR="00CD7369" w:rsidRDefault="00CD7369" w:rsidP="00CD7369">
      <w:pPr>
        <w:pStyle w:val="ListParagraph"/>
        <w:ind w:left="0"/>
        <w:jc w:val="center"/>
      </w:pPr>
    </w:p>
    <w:p w14:paraId="3EF4CCD3" w14:textId="77777777" w:rsidR="00CD7369" w:rsidRDefault="00CD7369" w:rsidP="00CD7369">
      <w:pPr>
        <w:pStyle w:val="ListParagraph"/>
        <w:ind w:left="0"/>
        <w:jc w:val="center"/>
      </w:pPr>
    </w:p>
    <w:p w14:paraId="50628907" w14:textId="77777777" w:rsidR="00CD7369" w:rsidRDefault="00CD7369" w:rsidP="00CD7369">
      <w:pPr>
        <w:pStyle w:val="ListParagraph"/>
        <w:ind w:left="0"/>
        <w:jc w:val="center"/>
      </w:pPr>
    </w:p>
    <w:p w14:paraId="6F2FAB3B" w14:textId="77777777" w:rsidR="00CD7369" w:rsidRDefault="00CD7369" w:rsidP="00CD7369">
      <w:pPr>
        <w:pStyle w:val="ListParagraph"/>
        <w:ind w:left="0"/>
        <w:jc w:val="center"/>
      </w:pPr>
    </w:p>
    <w:p w14:paraId="12C8E089" w14:textId="77777777" w:rsidR="00CD7369" w:rsidRDefault="00CD7369" w:rsidP="00CD7369">
      <w:pPr>
        <w:pStyle w:val="ListParagraph"/>
        <w:ind w:left="0"/>
        <w:jc w:val="center"/>
      </w:pPr>
    </w:p>
    <w:p w14:paraId="3F5AA30A" w14:textId="77777777" w:rsidR="00CD7369" w:rsidRDefault="00CD7369" w:rsidP="00CD7369">
      <w:pPr>
        <w:pStyle w:val="ListParagraph"/>
        <w:ind w:left="0"/>
        <w:jc w:val="center"/>
      </w:pPr>
    </w:p>
    <w:p w14:paraId="132D841D" w14:textId="77777777" w:rsidR="00CD7369" w:rsidRDefault="00CD7369" w:rsidP="00CD7369">
      <w:pPr>
        <w:pStyle w:val="ListParagraph"/>
        <w:ind w:left="0"/>
        <w:jc w:val="center"/>
      </w:pPr>
    </w:p>
    <w:p w14:paraId="5431F8F7" w14:textId="77777777" w:rsidR="00CD7369" w:rsidRDefault="00CD7369" w:rsidP="00CD7369">
      <w:pPr>
        <w:pStyle w:val="ListParagraph"/>
        <w:ind w:left="0"/>
        <w:jc w:val="center"/>
      </w:pPr>
    </w:p>
    <w:p w14:paraId="1C2910EC" w14:textId="77777777" w:rsidR="00CD7369" w:rsidRDefault="00CD7369" w:rsidP="00CD7369">
      <w:pPr>
        <w:pStyle w:val="ListParagraph"/>
        <w:ind w:left="0"/>
        <w:jc w:val="center"/>
      </w:pPr>
    </w:p>
    <w:p w14:paraId="6E7AE481" w14:textId="77777777" w:rsidR="00CD7369" w:rsidRDefault="00CD7369" w:rsidP="00CD7369">
      <w:pPr>
        <w:pStyle w:val="ListParagraph"/>
        <w:ind w:left="0"/>
        <w:jc w:val="center"/>
      </w:pPr>
    </w:p>
    <w:p w14:paraId="7B9D2098" w14:textId="77777777" w:rsidR="00CD7369" w:rsidRDefault="00CD7369" w:rsidP="00CD7369">
      <w:pPr>
        <w:pStyle w:val="ListParagraph"/>
        <w:ind w:left="0"/>
        <w:jc w:val="center"/>
      </w:pPr>
    </w:p>
    <w:p w14:paraId="55F8719C" w14:textId="77777777" w:rsidR="00CD7369" w:rsidRDefault="00CD7369" w:rsidP="00CD7369">
      <w:pPr>
        <w:pStyle w:val="ListParagraph"/>
        <w:ind w:left="0"/>
        <w:jc w:val="center"/>
      </w:pPr>
    </w:p>
    <w:p w14:paraId="372B5A65" w14:textId="77777777" w:rsidR="00CD7369" w:rsidRDefault="00CD7369" w:rsidP="00CD7369">
      <w:pPr>
        <w:pStyle w:val="ListParagraph"/>
        <w:ind w:left="0"/>
        <w:jc w:val="center"/>
      </w:pPr>
      <w:r>
        <w:t>Образложење:</w:t>
      </w:r>
    </w:p>
    <w:p w14:paraId="15379DAD" w14:textId="77777777" w:rsidR="00AA5FD5" w:rsidRDefault="00AA5FD5" w:rsidP="00CD7369">
      <w:pPr>
        <w:pStyle w:val="ListParagraph"/>
        <w:ind w:left="0"/>
        <w:jc w:val="center"/>
      </w:pPr>
    </w:p>
    <w:p w14:paraId="11A8A62E" w14:textId="2C059449" w:rsidR="00CD7369" w:rsidRPr="002964C6" w:rsidRDefault="00CD7369" w:rsidP="00CD7369">
      <w:pPr>
        <w:pStyle w:val="ListParagraph"/>
        <w:ind w:left="0"/>
        <w:jc w:val="both"/>
      </w:pPr>
      <w:r>
        <w:t xml:space="preserve">   Правни основ за доношење Одлуке садржан је у члану 6. став 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порезима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имовину,којим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у </w:t>
      </w:r>
      <w:proofErr w:type="spellStart"/>
      <w:r>
        <w:t>зони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EA79CC">
        <w:rPr>
          <w:lang w:val="sr-Cyrl-RS"/>
        </w:rPr>
        <w:t>30.09.2020.године</w:t>
      </w:r>
      <w:r>
        <w:t xml:space="preserve">  </w:t>
      </w:r>
      <w:proofErr w:type="spellStart"/>
      <w:r>
        <w:t>до</w:t>
      </w:r>
      <w:proofErr w:type="spellEnd"/>
      <w:r>
        <w:t xml:space="preserve"> </w:t>
      </w:r>
      <w:r w:rsidR="00EA79CC">
        <w:rPr>
          <w:lang w:val="sr-Cyrl-RS"/>
        </w:rPr>
        <w:t>01</w:t>
      </w:r>
      <w:r>
        <w:t xml:space="preserve">. </w:t>
      </w:r>
      <w:r w:rsidR="00EA79CC">
        <w:rPr>
          <w:lang w:val="sr-Cyrl-RS"/>
        </w:rPr>
        <w:t>октобра 2021</w:t>
      </w:r>
      <w:r>
        <w:t xml:space="preserve"> 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порез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просека</w:t>
      </w:r>
      <w:proofErr w:type="spellEnd"/>
      <w:r>
        <w:t xml:space="preserve"> </w:t>
      </w:r>
      <w:proofErr w:type="spellStart"/>
      <w:r>
        <w:t>просечних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остварених</w:t>
      </w:r>
      <w:proofErr w:type="spellEnd"/>
      <w:r>
        <w:t xml:space="preserve"> у </w:t>
      </w:r>
      <w:proofErr w:type="spellStart"/>
      <w:r>
        <w:t>граничним</w:t>
      </w:r>
      <w:proofErr w:type="spellEnd"/>
      <w:r>
        <w:t xml:space="preserve"> </w:t>
      </w:r>
      <w:proofErr w:type="spellStart"/>
      <w:r>
        <w:t>зонама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и у </w:t>
      </w:r>
      <w:proofErr w:type="spellStart"/>
      <w:r>
        <w:t>члану</w:t>
      </w:r>
      <w:proofErr w:type="spellEnd"/>
      <w:r>
        <w:t xml:space="preserve"> </w:t>
      </w:r>
      <w:r w:rsidR="002964C6">
        <w:t>33</w:t>
      </w:r>
      <w:r>
        <w:t>.</w:t>
      </w:r>
      <w:r w:rsidR="002964C6">
        <w:t xml:space="preserve"> став 1. тачка 6.</w:t>
      </w:r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Аранђеловац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r w:rsidR="002964C6">
        <w:t>је прописано да Скупштина општине доноси прописе и друге опште акте.</w:t>
      </w:r>
    </w:p>
    <w:p w14:paraId="0DFBEC42" w14:textId="77777777" w:rsidR="00CD7369" w:rsidRDefault="00CD7369" w:rsidP="00CD7369">
      <w:pPr>
        <w:pStyle w:val="ListParagraph"/>
        <w:ind w:left="0"/>
        <w:jc w:val="both"/>
      </w:pPr>
    </w:p>
    <w:p w14:paraId="14A366A3" w14:textId="77777777" w:rsidR="00CD7369" w:rsidRDefault="00CD7369" w:rsidP="00CD7369">
      <w:pPr>
        <w:pStyle w:val="ListParagraph"/>
        <w:ind w:left="0"/>
        <w:jc w:val="both"/>
      </w:pPr>
      <w:r>
        <w:t xml:space="preserve">  Цене квадратног метра непокретности по зонама </w:t>
      </w:r>
      <w:proofErr w:type="spellStart"/>
      <w:r>
        <w:t>добијени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Републичке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управе-филијала</w:t>
      </w:r>
      <w:proofErr w:type="spellEnd"/>
      <w:r>
        <w:t xml:space="preserve"> </w:t>
      </w:r>
      <w:proofErr w:type="spellStart"/>
      <w:r>
        <w:t>Аранђеловац</w:t>
      </w:r>
      <w:proofErr w:type="spellEnd"/>
      <w:r w:rsidR="002964C6">
        <w:t>,</w:t>
      </w:r>
      <w:r>
        <w:t xml:space="preserve"> које је филијала утврдила у поступку наплате пореза на пренос апсолутних права и оне су уграђене у текст Одлуке.</w:t>
      </w:r>
    </w:p>
    <w:p w14:paraId="5BA539B4" w14:textId="77777777" w:rsidR="00CD7369" w:rsidRDefault="00CD7369" w:rsidP="00CD7369">
      <w:pPr>
        <w:pStyle w:val="ListParagraph"/>
        <w:ind w:left="0"/>
        <w:jc w:val="both"/>
      </w:pPr>
    </w:p>
    <w:p w14:paraId="6CA39AF6" w14:textId="77777777" w:rsidR="00CD7369" w:rsidRDefault="00CD7369" w:rsidP="00CD7369">
      <w:pPr>
        <w:pStyle w:val="ListParagraph"/>
        <w:ind w:left="0"/>
        <w:jc w:val="both"/>
      </w:pPr>
      <w:r>
        <w:t xml:space="preserve">  Почев од 01.01.2014. године у методологији обрачуна пореза множи се цена м2</w:t>
      </w:r>
      <w:r w:rsidR="00FB6108">
        <w:t xml:space="preserve"> са површином објекта уз напомену да је Закон дао могућност општинама да могу донети ако желе Одлуку о амортизацији, (што је општина Аранђеловац учинила) и у том случају добијену вредност умањује за проценат амортизације.На тако добијену основицу примењује се пореска стопа.</w:t>
      </w:r>
    </w:p>
    <w:p w14:paraId="5B7CB0C6" w14:textId="77777777" w:rsidR="00FB6108" w:rsidRDefault="00FB6108" w:rsidP="00CD7369">
      <w:pPr>
        <w:pStyle w:val="ListParagraph"/>
        <w:ind w:left="0"/>
        <w:jc w:val="both"/>
      </w:pPr>
    </w:p>
    <w:p w14:paraId="59967ADD" w14:textId="77777777" w:rsidR="00FB6108" w:rsidRDefault="00FB6108" w:rsidP="00CD7369">
      <w:pPr>
        <w:pStyle w:val="ListParagraph"/>
        <w:ind w:left="0"/>
        <w:jc w:val="both"/>
      </w:pPr>
      <w:r>
        <w:t xml:space="preserve">  Посебно напомињемо да су у одређеним зонама у којима није било промета некретнина односно у којима није било најмање </w:t>
      </w:r>
      <w:r w:rsidR="002D07AF">
        <w:t>три промета некретнина цене преузете из прве суседне зоне у којима је било најмање три промета непокретности.</w:t>
      </w:r>
    </w:p>
    <w:p w14:paraId="7CF44F71" w14:textId="77777777" w:rsidR="00AA5FD5" w:rsidRDefault="00AA5FD5" w:rsidP="00CD7369">
      <w:pPr>
        <w:pStyle w:val="ListParagraph"/>
        <w:ind w:left="0"/>
        <w:jc w:val="both"/>
      </w:pPr>
    </w:p>
    <w:p w14:paraId="4398961D" w14:textId="77777777" w:rsidR="00AA5FD5" w:rsidRDefault="00AA5FD5" w:rsidP="00CD7369">
      <w:pPr>
        <w:pStyle w:val="ListParagraph"/>
        <w:ind w:left="0"/>
        <w:jc w:val="both"/>
      </w:pPr>
      <w:r>
        <w:t xml:space="preserve">  </w:t>
      </w:r>
      <w:r w:rsidR="000F7927">
        <w:t>Према подацима са којима располаже Одељење за пореске послове цене квадратног метра по зонама добијене од Пореске управе Филијала Аранђеловац су:</w:t>
      </w:r>
    </w:p>
    <w:p w14:paraId="4FC3BE4F" w14:textId="77777777" w:rsidR="000F7927" w:rsidRDefault="000F7927" w:rsidP="00CD7369">
      <w:pPr>
        <w:pStyle w:val="ListParagraph"/>
        <w:ind w:left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166"/>
        <w:gridCol w:w="1166"/>
        <w:gridCol w:w="1166"/>
        <w:gridCol w:w="1219"/>
        <w:gridCol w:w="1207"/>
        <w:gridCol w:w="1207"/>
        <w:gridCol w:w="1207"/>
      </w:tblGrid>
      <w:tr w:rsidR="000F7927" w14:paraId="1B3703FB" w14:textId="77777777" w:rsidTr="000F7927">
        <w:tc>
          <w:tcPr>
            <w:tcW w:w="1197" w:type="dxa"/>
          </w:tcPr>
          <w:p w14:paraId="2368CC7F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зона</w:t>
            </w:r>
          </w:p>
        </w:tc>
        <w:tc>
          <w:tcPr>
            <w:tcW w:w="1197" w:type="dxa"/>
          </w:tcPr>
          <w:p w14:paraId="0679D7EA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стан</w:t>
            </w:r>
          </w:p>
        </w:tc>
        <w:tc>
          <w:tcPr>
            <w:tcW w:w="1197" w:type="dxa"/>
          </w:tcPr>
          <w:p w14:paraId="0B5CF331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кућа</w:t>
            </w:r>
          </w:p>
        </w:tc>
        <w:tc>
          <w:tcPr>
            <w:tcW w:w="1197" w:type="dxa"/>
          </w:tcPr>
          <w:p w14:paraId="07EA67B6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гаража</w:t>
            </w:r>
          </w:p>
        </w:tc>
        <w:tc>
          <w:tcPr>
            <w:tcW w:w="1197" w:type="dxa"/>
          </w:tcPr>
          <w:p w14:paraId="46995A7A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пословни простор</w:t>
            </w:r>
          </w:p>
        </w:tc>
        <w:tc>
          <w:tcPr>
            <w:tcW w:w="1197" w:type="dxa"/>
          </w:tcPr>
          <w:p w14:paraId="0430DE5B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грађ. земљиште</w:t>
            </w:r>
          </w:p>
        </w:tc>
        <w:tc>
          <w:tcPr>
            <w:tcW w:w="1197" w:type="dxa"/>
          </w:tcPr>
          <w:p w14:paraId="61CEE8FA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пољоп. земљиште</w:t>
            </w:r>
          </w:p>
        </w:tc>
        <w:tc>
          <w:tcPr>
            <w:tcW w:w="1197" w:type="dxa"/>
          </w:tcPr>
          <w:p w14:paraId="59CCA732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шумско земљиште</w:t>
            </w:r>
          </w:p>
        </w:tc>
      </w:tr>
      <w:tr w:rsidR="000F7927" w14:paraId="6B449A20" w14:textId="77777777" w:rsidTr="000F7927">
        <w:tc>
          <w:tcPr>
            <w:tcW w:w="1197" w:type="dxa"/>
          </w:tcPr>
          <w:p w14:paraId="28A06D5B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1197" w:type="dxa"/>
          </w:tcPr>
          <w:p w14:paraId="2D90063D" w14:textId="11527FC9" w:rsidR="000F7927" w:rsidRDefault="002964C6" w:rsidP="00B14C54">
            <w:pPr>
              <w:pStyle w:val="ListParagraph"/>
              <w:ind w:left="0"/>
              <w:jc w:val="center"/>
            </w:pPr>
            <w:r>
              <w:t>8</w:t>
            </w:r>
            <w:r w:rsidR="00EA79CC">
              <w:rPr>
                <w:lang w:val="sr-Cyrl-RS"/>
              </w:rPr>
              <w:t>4</w:t>
            </w:r>
            <w:r w:rsidR="000F7927">
              <w:t>.000,00</w:t>
            </w:r>
          </w:p>
        </w:tc>
        <w:tc>
          <w:tcPr>
            <w:tcW w:w="1197" w:type="dxa"/>
          </w:tcPr>
          <w:p w14:paraId="094C2542" w14:textId="30276418" w:rsidR="000F7927" w:rsidRDefault="00EA79CC" w:rsidP="00B14C54">
            <w:pPr>
              <w:pStyle w:val="ListParagraph"/>
              <w:ind w:left="0"/>
              <w:jc w:val="center"/>
            </w:pPr>
            <w:r>
              <w:rPr>
                <w:lang w:val="sr-Cyrl-RS"/>
              </w:rPr>
              <w:t>46</w:t>
            </w:r>
            <w:r w:rsidR="000F7927">
              <w:t>.000,00</w:t>
            </w:r>
          </w:p>
        </w:tc>
        <w:tc>
          <w:tcPr>
            <w:tcW w:w="1197" w:type="dxa"/>
          </w:tcPr>
          <w:p w14:paraId="493E1950" w14:textId="77777777" w:rsidR="000F7927" w:rsidRPr="002964C6" w:rsidRDefault="002964C6" w:rsidP="00B14C54">
            <w:pPr>
              <w:pStyle w:val="ListParagraph"/>
              <w:ind w:left="0"/>
              <w:jc w:val="center"/>
            </w:pPr>
            <w:r>
              <w:t>22.000,00</w:t>
            </w:r>
          </w:p>
        </w:tc>
        <w:tc>
          <w:tcPr>
            <w:tcW w:w="1197" w:type="dxa"/>
          </w:tcPr>
          <w:p w14:paraId="6E5DDEB6" w14:textId="4FFF1C38" w:rsidR="000F7927" w:rsidRDefault="002964C6" w:rsidP="00B14C54">
            <w:pPr>
              <w:pStyle w:val="ListParagraph"/>
              <w:ind w:left="0"/>
              <w:jc w:val="center"/>
            </w:pPr>
            <w:r>
              <w:t>1</w:t>
            </w:r>
            <w:r w:rsidR="00EA79CC">
              <w:rPr>
                <w:lang w:val="sr-Cyrl-RS"/>
              </w:rPr>
              <w:t>2</w:t>
            </w:r>
            <w:r>
              <w:t>0</w:t>
            </w:r>
            <w:r w:rsidR="000F7927">
              <w:t>.000,00</w:t>
            </w:r>
          </w:p>
        </w:tc>
        <w:tc>
          <w:tcPr>
            <w:tcW w:w="1197" w:type="dxa"/>
          </w:tcPr>
          <w:p w14:paraId="2235E55A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5.500,00</w:t>
            </w:r>
          </w:p>
        </w:tc>
        <w:tc>
          <w:tcPr>
            <w:tcW w:w="1197" w:type="dxa"/>
          </w:tcPr>
          <w:p w14:paraId="08AC83A4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97" w:type="dxa"/>
          </w:tcPr>
          <w:p w14:paraId="5D42EB2A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0F7927" w14:paraId="3C4180A7" w14:textId="77777777" w:rsidTr="000F7927">
        <w:tc>
          <w:tcPr>
            <w:tcW w:w="1197" w:type="dxa"/>
          </w:tcPr>
          <w:p w14:paraId="41D99EBB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1197" w:type="dxa"/>
          </w:tcPr>
          <w:p w14:paraId="54AB555B" w14:textId="160FAA12" w:rsidR="000F7927" w:rsidRDefault="002964C6" w:rsidP="00B14C54">
            <w:pPr>
              <w:pStyle w:val="ListParagraph"/>
              <w:ind w:left="0"/>
              <w:jc w:val="center"/>
            </w:pPr>
            <w:r>
              <w:t>7</w:t>
            </w:r>
            <w:r w:rsidR="00EA79CC">
              <w:rPr>
                <w:lang w:val="sr-Cyrl-RS"/>
              </w:rPr>
              <w:t>3</w:t>
            </w:r>
            <w:r w:rsidR="000F7927">
              <w:t>.000,00</w:t>
            </w:r>
          </w:p>
        </w:tc>
        <w:tc>
          <w:tcPr>
            <w:tcW w:w="1197" w:type="dxa"/>
          </w:tcPr>
          <w:p w14:paraId="4BF673B4" w14:textId="5EB8456A" w:rsidR="000F7927" w:rsidRDefault="002964C6" w:rsidP="00B14C54">
            <w:pPr>
              <w:pStyle w:val="ListParagraph"/>
              <w:ind w:left="0"/>
              <w:jc w:val="center"/>
            </w:pPr>
            <w:r>
              <w:t>4</w:t>
            </w:r>
            <w:r w:rsidR="00EA79CC">
              <w:rPr>
                <w:lang w:val="sr-Cyrl-RS"/>
              </w:rPr>
              <w:t>4</w:t>
            </w:r>
            <w:r w:rsidR="000F7927">
              <w:t>.000,00</w:t>
            </w:r>
          </w:p>
        </w:tc>
        <w:tc>
          <w:tcPr>
            <w:tcW w:w="1197" w:type="dxa"/>
          </w:tcPr>
          <w:p w14:paraId="48C18C98" w14:textId="3AC35998" w:rsidR="000F7927" w:rsidRDefault="002964C6" w:rsidP="00B14C54">
            <w:pPr>
              <w:pStyle w:val="ListParagraph"/>
              <w:ind w:left="0"/>
              <w:jc w:val="center"/>
            </w:pPr>
            <w:r>
              <w:t>2</w:t>
            </w:r>
            <w:r w:rsidR="00EA79CC">
              <w:rPr>
                <w:lang w:val="sr-Cyrl-RS"/>
              </w:rPr>
              <w:t>2</w:t>
            </w:r>
            <w:r w:rsidR="000F7927">
              <w:t>.000,00</w:t>
            </w:r>
          </w:p>
        </w:tc>
        <w:tc>
          <w:tcPr>
            <w:tcW w:w="1197" w:type="dxa"/>
          </w:tcPr>
          <w:p w14:paraId="443B72A5" w14:textId="3D0BF31B" w:rsidR="000F7927" w:rsidRDefault="00223C36" w:rsidP="00B14C54">
            <w:pPr>
              <w:pStyle w:val="ListParagraph"/>
              <w:ind w:left="0"/>
              <w:jc w:val="center"/>
            </w:pPr>
            <w:r>
              <w:rPr>
                <w:lang w:val="sr-Cyrl-RS"/>
              </w:rPr>
              <w:t>77</w:t>
            </w:r>
            <w:r w:rsidR="000F7927">
              <w:t>.000,00</w:t>
            </w:r>
          </w:p>
        </w:tc>
        <w:tc>
          <w:tcPr>
            <w:tcW w:w="1197" w:type="dxa"/>
          </w:tcPr>
          <w:p w14:paraId="37A9EC19" w14:textId="31BF9CBE" w:rsidR="000F7927" w:rsidRDefault="00223C36" w:rsidP="00B14C54">
            <w:pPr>
              <w:pStyle w:val="ListParagraph"/>
              <w:ind w:left="0"/>
              <w:jc w:val="center"/>
            </w:pPr>
            <w:r>
              <w:rPr>
                <w:lang w:val="sr-Cyrl-RS"/>
              </w:rPr>
              <w:t>3</w:t>
            </w:r>
            <w:r w:rsidR="002964C6">
              <w:t>.6</w:t>
            </w:r>
            <w:r w:rsidR="000F7927">
              <w:t>00,00</w:t>
            </w:r>
          </w:p>
        </w:tc>
        <w:tc>
          <w:tcPr>
            <w:tcW w:w="1197" w:type="dxa"/>
          </w:tcPr>
          <w:p w14:paraId="0CD351DA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97" w:type="dxa"/>
          </w:tcPr>
          <w:p w14:paraId="21F7D8B6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0F7927" w14:paraId="08A0AE75" w14:textId="77777777" w:rsidTr="000F7927">
        <w:tc>
          <w:tcPr>
            <w:tcW w:w="1197" w:type="dxa"/>
          </w:tcPr>
          <w:p w14:paraId="37F16BE6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1197" w:type="dxa"/>
          </w:tcPr>
          <w:p w14:paraId="43C5193E" w14:textId="1C096870" w:rsidR="000F7927" w:rsidRDefault="00EA79CC" w:rsidP="00B14C54">
            <w:pPr>
              <w:pStyle w:val="ListParagraph"/>
              <w:ind w:left="0"/>
              <w:jc w:val="center"/>
            </w:pPr>
            <w:r>
              <w:rPr>
                <w:lang w:val="sr-Cyrl-RS"/>
              </w:rPr>
              <w:t>65</w:t>
            </w:r>
            <w:r w:rsidR="000F7927">
              <w:t>.000,00</w:t>
            </w:r>
          </w:p>
        </w:tc>
        <w:tc>
          <w:tcPr>
            <w:tcW w:w="1197" w:type="dxa"/>
          </w:tcPr>
          <w:p w14:paraId="7B662C52" w14:textId="216CEED4" w:rsidR="000F7927" w:rsidRDefault="002964C6" w:rsidP="00B14C54">
            <w:pPr>
              <w:pStyle w:val="ListParagraph"/>
              <w:ind w:left="0"/>
              <w:jc w:val="center"/>
            </w:pPr>
            <w:r>
              <w:t>3</w:t>
            </w:r>
            <w:r w:rsidR="00EA79CC">
              <w:rPr>
                <w:lang w:val="sr-Cyrl-RS"/>
              </w:rPr>
              <w:t>4</w:t>
            </w:r>
            <w:r w:rsidR="000F7927">
              <w:t>.000,00</w:t>
            </w:r>
          </w:p>
        </w:tc>
        <w:tc>
          <w:tcPr>
            <w:tcW w:w="1197" w:type="dxa"/>
          </w:tcPr>
          <w:p w14:paraId="19BF4CF6" w14:textId="1E49A57D" w:rsidR="000F7927" w:rsidRDefault="00EA79CC" w:rsidP="00B14C54">
            <w:pPr>
              <w:pStyle w:val="ListParagraph"/>
              <w:ind w:left="0"/>
              <w:jc w:val="center"/>
            </w:pPr>
            <w:r>
              <w:rPr>
                <w:lang w:val="sr-Cyrl-RS"/>
              </w:rPr>
              <w:t>18</w:t>
            </w:r>
            <w:r w:rsidR="000F7927">
              <w:t>.000,00</w:t>
            </w:r>
          </w:p>
        </w:tc>
        <w:tc>
          <w:tcPr>
            <w:tcW w:w="1197" w:type="dxa"/>
          </w:tcPr>
          <w:p w14:paraId="5AF846EB" w14:textId="7C9D35AD" w:rsidR="000F7927" w:rsidRDefault="000F7927" w:rsidP="00B14C54">
            <w:pPr>
              <w:pStyle w:val="ListParagraph"/>
              <w:ind w:left="0"/>
              <w:jc w:val="center"/>
            </w:pPr>
            <w:r>
              <w:t>3</w:t>
            </w:r>
            <w:r w:rsidR="00223C36">
              <w:rPr>
                <w:lang w:val="sr-Cyrl-RS"/>
              </w:rPr>
              <w:t>8</w:t>
            </w:r>
            <w:r>
              <w:t>.000,00</w:t>
            </w:r>
          </w:p>
        </w:tc>
        <w:tc>
          <w:tcPr>
            <w:tcW w:w="1197" w:type="dxa"/>
          </w:tcPr>
          <w:p w14:paraId="01C57F24" w14:textId="1D7DFC17" w:rsidR="000F7927" w:rsidRDefault="00223C36" w:rsidP="00B14C54">
            <w:pPr>
              <w:pStyle w:val="ListParagraph"/>
              <w:ind w:left="0"/>
              <w:jc w:val="center"/>
            </w:pPr>
            <w:r>
              <w:rPr>
                <w:lang w:val="sr-Cyrl-RS"/>
              </w:rPr>
              <w:t>2.2</w:t>
            </w:r>
            <w:r w:rsidR="000F7927">
              <w:t>00,00</w:t>
            </w:r>
          </w:p>
        </w:tc>
        <w:tc>
          <w:tcPr>
            <w:tcW w:w="1197" w:type="dxa"/>
          </w:tcPr>
          <w:p w14:paraId="10AB2C6C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97" w:type="dxa"/>
          </w:tcPr>
          <w:p w14:paraId="11D3E263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0F7927" w14:paraId="206AA4BD" w14:textId="77777777" w:rsidTr="000F7927">
        <w:tc>
          <w:tcPr>
            <w:tcW w:w="1197" w:type="dxa"/>
          </w:tcPr>
          <w:p w14:paraId="175184B7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4.</w:t>
            </w:r>
          </w:p>
        </w:tc>
        <w:tc>
          <w:tcPr>
            <w:tcW w:w="1197" w:type="dxa"/>
          </w:tcPr>
          <w:p w14:paraId="2D5D1B87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97" w:type="dxa"/>
          </w:tcPr>
          <w:p w14:paraId="67F5C29D" w14:textId="521A5503" w:rsidR="000F7927" w:rsidRDefault="000F7927" w:rsidP="00B14C54">
            <w:pPr>
              <w:pStyle w:val="ListParagraph"/>
              <w:ind w:left="0"/>
              <w:jc w:val="center"/>
            </w:pPr>
            <w:r>
              <w:t>2</w:t>
            </w:r>
            <w:r w:rsidR="00EA79CC">
              <w:rPr>
                <w:lang w:val="sr-Cyrl-RS"/>
              </w:rPr>
              <w:t>6</w:t>
            </w:r>
            <w:r>
              <w:t>.000,00</w:t>
            </w:r>
          </w:p>
        </w:tc>
        <w:tc>
          <w:tcPr>
            <w:tcW w:w="1197" w:type="dxa"/>
          </w:tcPr>
          <w:p w14:paraId="5A37E031" w14:textId="64D5DF01" w:rsidR="000F7927" w:rsidRDefault="00EA79CC" w:rsidP="00B14C54">
            <w:pPr>
              <w:pStyle w:val="ListParagraph"/>
              <w:ind w:left="0"/>
              <w:jc w:val="center"/>
            </w:pPr>
            <w:r>
              <w:rPr>
                <w:lang w:val="sr-Cyrl-RS"/>
              </w:rPr>
              <w:t>6</w:t>
            </w:r>
            <w:r w:rsidR="000F7927">
              <w:t>.000,00</w:t>
            </w:r>
          </w:p>
        </w:tc>
        <w:tc>
          <w:tcPr>
            <w:tcW w:w="1197" w:type="dxa"/>
          </w:tcPr>
          <w:p w14:paraId="2CA0ABDE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97" w:type="dxa"/>
          </w:tcPr>
          <w:p w14:paraId="2AEE24FD" w14:textId="77777777" w:rsidR="000F7927" w:rsidRDefault="002964C6" w:rsidP="00B14C54">
            <w:pPr>
              <w:pStyle w:val="ListParagraph"/>
              <w:ind w:left="0"/>
              <w:jc w:val="center"/>
            </w:pPr>
            <w:r>
              <w:t>5</w:t>
            </w:r>
            <w:r w:rsidR="000F7927">
              <w:t>00,00</w:t>
            </w:r>
          </w:p>
        </w:tc>
        <w:tc>
          <w:tcPr>
            <w:tcW w:w="1197" w:type="dxa"/>
          </w:tcPr>
          <w:p w14:paraId="0D0DC060" w14:textId="73EB67A0" w:rsidR="000F7927" w:rsidRDefault="00223C36" w:rsidP="00B14C54">
            <w:pPr>
              <w:pStyle w:val="ListParagraph"/>
              <w:ind w:left="0"/>
              <w:jc w:val="center"/>
            </w:pPr>
            <w:r>
              <w:rPr>
                <w:lang w:val="sr-Cyrl-RS"/>
              </w:rPr>
              <w:t>120</w:t>
            </w:r>
            <w:r w:rsidR="000F7927">
              <w:t>,00</w:t>
            </w:r>
          </w:p>
        </w:tc>
        <w:tc>
          <w:tcPr>
            <w:tcW w:w="1197" w:type="dxa"/>
          </w:tcPr>
          <w:p w14:paraId="6399DAC5" w14:textId="0E766F11" w:rsidR="000F7927" w:rsidRDefault="000F7927" w:rsidP="00B14C54">
            <w:pPr>
              <w:pStyle w:val="ListParagraph"/>
              <w:ind w:left="0"/>
              <w:jc w:val="center"/>
            </w:pPr>
            <w:r>
              <w:t>1</w:t>
            </w:r>
            <w:r w:rsidR="00223C36">
              <w:rPr>
                <w:lang w:val="sr-Cyrl-RS"/>
              </w:rPr>
              <w:t>4</w:t>
            </w:r>
            <w:r>
              <w:t>0,00</w:t>
            </w:r>
          </w:p>
        </w:tc>
      </w:tr>
      <w:tr w:rsidR="000F7927" w14:paraId="6179271C" w14:textId="77777777" w:rsidTr="000F7927">
        <w:tc>
          <w:tcPr>
            <w:tcW w:w="1197" w:type="dxa"/>
          </w:tcPr>
          <w:p w14:paraId="363EB317" w14:textId="77777777" w:rsidR="000F7927" w:rsidRDefault="000F7927" w:rsidP="000F7927">
            <w:pPr>
              <w:pStyle w:val="ListParagraph"/>
              <w:ind w:left="0"/>
              <w:jc w:val="center"/>
            </w:pPr>
            <w:r>
              <w:t>5.</w:t>
            </w:r>
          </w:p>
        </w:tc>
        <w:tc>
          <w:tcPr>
            <w:tcW w:w="1197" w:type="dxa"/>
          </w:tcPr>
          <w:p w14:paraId="1E693753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97" w:type="dxa"/>
          </w:tcPr>
          <w:p w14:paraId="457C26F2" w14:textId="2BC892DF" w:rsidR="000F7927" w:rsidRDefault="00EA79CC" w:rsidP="00B14C54">
            <w:pPr>
              <w:pStyle w:val="ListParagraph"/>
              <w:ind w:left="0"/>
              <w:jc w:val="center"/>
            </w:pPr>
            <w:r>
              <w:rPr>
                <w:lang w:val="sr-Cyrl-RS"/>
              </w:rPr>
              <w:t>20</w:t>
            </w:r>
            <w:r w:rsidR="000F7927">
              <w:t>.000,00</w:t>
            </w:r>
          </w:p>
        </w:tc>
        <w:tc>
          <w:tcPr>
            <w:tcW w:w="1197" w:type="dxa"/>
          </w:tcPr>
          <w:p w14:paraId="46EEE9CE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97" w:type="dxa"/>
          </w:tcPr>
          <w:p w14:paraId="568C6026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197" w:type="dxa"/>
          </w:tcPr>
          <w:p w14:paraId="62516340" w14:textId="0819C08A" w:rsidR="000F7927" w:rsidRDefault="000F7927" w:rsidP="00B14C54">
            <w:pPr>
              <w:pStyle w:val="ListParagraph"/>
              <w:ind w:left="0"/>
              <w:jc w:val="center"/>
            </w:pPr>
            <w:r>
              <w:t>1</w:t>
            </w:r>
            <w:r w:rsidR="00223C36">
              <w:rPr>
                <w:lang w:val="sr-Cyrl-RS"/>
              </w:rPr>
              <w:t>5</w:t>
            </w:r>
            <w:r>
              <w:t>0,00</w:t>
            </w:r>
          </w:p>
        </w:tc>
        <w:tc>
          <w:tcPr>
            <w:tcW w:w="1197" w:type="dxa"/>
          </w:tcPr>
          <w:p w14:paraId="67597918" w14:textId="19CB7890" w:rsidR="000F7927" w:rsidRDefault="00223C36" w:rsidP="00B14C54">
            <w:pPr>
              <w:pStyle w:val="ListParagraph"/>
              <w:ind w:left="0"/>
              <w:jc w:val="center"/>
            </w:pPr>
            <w:r>
              <w:rPr>
                <w:lang w:val="sr-Cyrl-RS"/>
              </w:rPr>
              <w:t>5</w:t>
            </w:r>
            <w:r w:rsidR="000F7927">
              <w:t>0,00</w:t>
            </w:r>
          </w:p>
        </w:tc>
        <w:tc>
          <w:tcPr>
            <w:tcW w:w="1197" w:type="dxa"/>
          </w:tcPr>
          <w:p w14:paraId="6E878EAB" w14:textId="77777777" w:rsidR="000F7927" w:rsidRDefault="000F7927" w:rsidP="00B14C54">
            <w:pPr>
              <w:pStyle w:val="ListParagraph"/>
              <w:ind w:left="0"/>
              <w:jc w:val="center"/>
            </w:pPr>
            <w:r>
              <w:t>50,00</w:t>
            </w:r>
          </w:p>
        </w:tc>
      </w:tr>
    </w:tbl>
    <w:p w14:paraId="7FDE5A13" w14:textId="77777777" w:rsidR="000F7927" w:rsidRDefault="000F7927" w:rsidP="00CD7369">
      <w:pPr>
        <w:pStyle w:val="ListParagraph"/>
        <w:ind w:left="0"/>
        <w:jc w:val="both"/>
      </w:pPr>
    </w:p>
    <w:p w14:paraId="1032833E" w14:textId="77777777" w:rsidR="00CD7369" w:rsidRDefault="00CD7369" w:rsidP="00CD7369">
      <w:pPr>
        <w:pStyle w:val="ListParagraph"/>
        <w:ind w:left="0"/>
        <w:jc w:val="center"/>
      </w:pPr>
    </w:p>
    <w:p w14:paraId="7CE18A35" w14:textId="4E280BC8" w:rsidR="00CD7369" w:rsidRDefault="000F7927" w:rsidP="000F7927">
      <w:pPr>
        <w:pStyle w:val="ListParagraph"/>
        <w:ind w:left="0"/>
        <w:jc w:val="both"/>
      </w:pPr>
      <w:r>
        <w:t xml:space="preserve">   Како се из приложене табеле може видети промета </w:t>
      </w:r>
      <w:proofErr w:type="gramStart"/>
      <w:r>
        <w:t>пољопривредног  и</w:t>
      </w:r>
      <w:proofErr w:type="gramEnd"/>
      <w:r>
        <w:t xml:space="preserve"> шумског земљишта било је само у 4 и 5 зони па је стога сагласно</w:t>
      </w:r>
      <w:r w:rsidR="00B14C54">
        <w:t xml:space="preserve"> Закону о порезима на </w:t>
      </w:r>
      <w:proofErr w:type="spellStart"/>
      <w:r w:rsidR="00B14C54">
        <w:t>имовину</w:t>
      </w:r>
      <w:proofErr w:type="spellEnd"/>
      <w:r w:rsidR="00B14C54">
        <w:t xml:space="preserve"> </w:t>
      </w:r>
      <w:proofErr w:type="spellStart"/>
      <w:r w:rsidR="00B14C54">
        <w:t>цена</w:t>
      </w:r>
      <w:proofErr w:type="spellEnd"/>
      <w:r w:rsidR="00B14C54">
        <w:t xml:space="preserve"> </w:t>
      </w:r>
      <w:proofErr w:type="spellStart"/>
      <w:r w:rsidR="00B14C54">
        <w:t>од</w:t>
      </w:r>
      <w:proofErr w:type="spellEnd"/>
      <w:r w:rsidR="00B14C54">
        <w:t xml:space="preserve"> 1</w:t>
      </w:r>
      <w:r w:rsidR="00223C36">
        <w:rPr>
          <w:lang w:val="sr-Cyrl-RS"/>
        </w:rPr>
        <w:t>2</w:t>
      </w:r>
      <w:r w:rsidR="00B14C54">
        <w:t xml:space="preserve">0 </w:t>
      </w:r>
      <w:proofErr w:type="spellStart"/>
      <w:r w:rsidR="00B14C54">
        <w:t>дин</w:t>
      </w:r>
      <w:proofErr w:type="spellEnd"/>
      <w:r w:rsidR="00B14C54">
        <w:t xml:space="preserve"> </w:t>
      </w:r>
      <w:proofErr w:type="spellStart"/>
      <w:r w:rsidR="00B14C54">
        <w:t>по</w:t>
      </w:r>
      <w:proofErr w:type="spellEnd"/>
      <w:r w:rsidR="00B14C54">
        <w:t xml:space="preserve"> м2 за шумско земљиште преузета прво у трећој зони, па потом у другој и првој.</w:t>
      </w:r>
    </w:p>
    <w:p w14:paraId="7380054B" w14:textId="77777777" w:rsidR="00B14C54" w:rsidRDefault="00B14C54" w:rsidP="000F7927">
      <w:pPr>
        <w:pStyle w:val="ListParagraph"/>
        <w:ind w:left="0"/>
        <w:jc w:val="both"/>
      </w:pPr>
      <w:r>
        <w:t>Промета пољопривредног земљишта је било такође само у 5 и 4 зони па је стога по истој аналогији цена земљишта из 4 преузета у 3 и 2,</w:t>
      </w:r>
      <w:r w:rsidR="002900A7">
        <w:t xml:space="preserve"> </w:t>
      </w:r>
      <w:r>
        <w:t>1 зони.</w:t>
      </w:r>
    </w:p>
    <w:p w14:paraId="1157F9C5" w14:textId="77777777" w:rsidR="00B14C54" w:rsidRDefault="00B14C54" w:rsidP="000F7927">
      <w:pPr>
        <w:pStyle w:val="ListParagraph"/>
        <w:ind w:left="0"/>
        <w:jc w:val="both"/>
      </w:pPr>
      <w:r>
        <w:lastRenderedPageBreak/>
        <w:t xml:space="preserve">  Овде напомињемо да закон инсистира да се у свакој зони утврди цена метра квадратног сваке непокретности која је предмет опорезивања па је се стога и у </w:t>
      </w:r>
      <w:proofErr w:type="spellStart"/>
      <w:r>
        <w:t>првој</w:t>
      </w:r>
      <w:proofErr w:type="spellEnd"/>
      <w:r>
        <w:t xml:space="preserve"> и у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нашла</w:t>
      </w:r>
      <w:proofErr w:type="spellEnd"/>
      <w:r>
        <w:t xml:space="preserve"> </w:t>
      </w:r>
      <w:proofErr w:type="spellStart"/>
      <w:r>
        <w:t>ц</w:t>
      </w:r>
      <w:r w:rsidR="00AA72A3">
        <w:t>е</w:t>
      </w:r>
      <w:r>
        <w:t>на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и </w:t>
      </w:r>
      <w:proofErr w:type="spellStart"/>
      <w:r>
        <w:t>шумског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иако де факто таквог земљишта нема.</w:t>
      </w:r>
    </w:p>
    <w:p w14:paraId="7715C737" w14:textId="77777777" w:rsidR="00B14C54" w:rsidRDefault="00B14C54" w:rsidP="000F7927">
      <w:pPr>
        <w:pStyle w:val="ListParagraph"/>
        <w:ind w:left="0"/>
        <w:jc w:val="both"/>
      </w:pPr>
      <w:r>
        <w:t>Промет грађевинског земљишта било је у свих пет зона и подаци</w:t>
      </w:r>
      <w:r w:rsidR="002900A7">
        <w:t xml:space="preserve"> су преузети за сваку зону посебно.</w:t>
      </w:r>
    </w:p>
    <w:p w14:paraId="19888238" w14:textId="77777777" w:rsidR="002900A7" w:rsidRDefault="002900A7" w:rsidP="000F7927">
      <w:pPr>
        <w:pStyle w:val="ListParagraph"/>
        <w:ind w:left="0"/>
        <w:jc w:val="both"/>
      </w:pPr>
      <w:r>
        <w:t>Код пословног простора промета није било у 4 и 5 зони па је стога цена квадратног метра из треће зоне преузето у четврту а потом и у пету зону.</w:t>
      </w:r>
    </w:p>
    <w:p w14:paraId="24F84DED" w14:textId="77777777" w:rsidR="002900A7" w:rsidRDefault="002900A7" w:rsidP="000F7927">
      <w:pPr>
        <w:pStyle w:val="ListParagraph"/>
        <w:ind w:left="0"/>
        <w:jc w:val="both"/>
      </w:pPr>
      <w:proofErr w:type="spellStart"/>
      <w:r>
        <w:t>Про</w:t>
      </w:r>
      <w:r w:rsidR="00AA72A3">
        <w:t>мета</w:t>
      </w:r>
      <w:proofErr w:type="spellEnd"/>
      <w:r w:rsidR="00AA72A3">
        <w:t xml:space="preserve"> </w:t>
      </w:r>
      <w:proofErr w:type="spellStart"/>
      <w:r w:rsidR="00AA72A3">
        <w:t>гаража</w:t>
      </w:r>
      <w:proofErr w:type="spellEnd"/>
      <w:r w:rsidR="00AA72A3">
        <w:t xml:space="preserve"> </w:t>
      </w:r>
      <w:proofErr w:type="spellStart"/>
      <w:r w:rsidR="00AA72A3">
        <w:t>није</w:t>
      </w:r>
      <w:proofErr w:type="spellEnd"/>
      <w:r w:rsidR="00AA72A3">
        <w:t xml:space="preserve"> </w:t>
      </w:r>
      <w:proofErr w:type="spellStart"/>
      <w:r w:rsidR="00AA72A3">
        <w:t>било</w:t>
      </w:r>
      <w:proofErr w:type="spellEnd"/>
      <w:r w:rsidR="00AA72A3">
        <w:t xml:space="preserve"> </w:t>
      </w:r>
      <w:proofErr w:type="gramStart"/>
      <w:r w:rsidR="00AA72A3">
        <w:t xml:space="preserve">у  </w:t>
      </w:r>
      <w:proofErr w:type="spellStart"/>
      <w:r w:rsidR="00AA72A3">
        <w:t>петој</w:t>
      </w:r>
      <w:proofErr w:type="spellEnd"/>
      <w:proofErr w:type="gramEnd"/>
      <w:r w:rsidR="00AA72A3">
        <w:t xml:space="preserve"> </w:t>
      </w:r>
      <w:proofErr w:type="spellStart"/>
      <w:r w:rsidR="00AA72A3">
        <w:t>зони,тако</w:t>
      </w:r>
      <w:proofErr w:type="spellEnd"/>
      <w:r w:rsidR="00AA72A3">
        <w:t xml:space="preserve"> </w:t>
      </w:r>
      <w:proofErr w:type="spellStart"/>
      <w:r w:rsidR="00AA72A3">
        <w:t>да</w:t>
      </w:r>
      <w:proofErr w:type="spellEnd"/>
      <w:r w:rsidR="00AA72A3">
        <w:t xml:space="preserve"> </w:t>
      </w:r>
      <w:proofErr w:type="spellStart"/>
      <w:r w:rsidR="00AA72A3">
        <w:t>је</w:t>
      </w:r>
      <w:proofErr w:type="spellEnd"/>
      <w:r w:rsidR="00AA72A3">
        <w:t xml:space="preserve"> </w:t>
      </w:r>
      <w:proofErr w:type="spellStart"/>
      <w:r w:rsidR="00AA72A3">
        <w:t>цена</w:t>
      </w:r>
      <w:proofErr w:type="spellEnd"/>
      <w:r w:rsidR="00AA72A3"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четврте</w:t>
      </w:r>
      <w:proofErr w:type="spellEnd"/>
      <w:r w:rsidR="00AA72A3">
        <w:t xml:space="preserve"> </w:t>
      </w:r>
      <w:proofErr w:type="spellStart"/>
      <w:r w:rsidR="00AA72A3">
        <w:t>преузета</w:t>
      </w:r>
      <w:proofErr w:type="spellEnd"/>
      <w:r>
        <w:t xml:space="preserve"> у </w:t>
      </w:r>
      <w:proofErr w:type="spellStart"/>
      <w:r>
        <w:t>пету</w:t>
      </w:r>
      <w:proofErr w:type="spellEnd"/>
      <w:r>
        <w:t xml:space="preserve"> </w:t>
      </w:r>
      <w:proofErr w:type="spellStart"/>
      <w:r>
        <w:t>зону</w:t>
      </w:r>
      <w:proofErr w:type="spellEnd"/>
      <w:r>
        <w:t>.</w:t>
      </w:r>
    </w:p>
    <w:p w14:paraId="64D23DAF" w14:textId="77777777" w:rsidR="002900A7" w:rsidRDefault="002900A7" w:rsidP="000F7927">
      <w:pPr>
        <w:pStyle w:val="ListParagraph"/>
        <w:ind w:left="0"/>
        <w:jc w:val="both"/>
      </w:pPr>
      <w:r>
        <w:t>Промета кућа било је у свим зонама.</w:t>
      </w:r>
    </w:p>
    <w:p w14:paraId="70955271" w14:textId="77777777" w:rsidR="002900A7" w:rsidRDefault="002900A7" w:rsidP="000F7927">
      <w:pPr>
        <w:pStyle w:val="ListParagraph"/>
        <w:ind w:left="0"/>
        <w:jc w:val="both"/>
      </w:pPr>
      <w:r>
        <w:t>Промета станова није било у четвртој и петој зони па стога је било потребно исте преузети</w:t>
      </w:r>
      <w:r w:rsidR="00CE1D66">
        <w:t xml:space="preserve"> из треће у четврту, а потом и у пету зону.</w:t>
      </w:r>
    </w:p>
    <w:p w14:paraId="2B889A29" w14:textId="77777777" w:rsidR="00CE1D66" w:rsidRDefault="00CE1D66" w:rsidP="000F7927">
      <w:pPr>
        <w:pStyle w:val="ListParagraph"/>
        <w:ind w:left="0"/>
        <w:jc w:val="both"/>
      </w:pPr>
    </w:p>
    <w:p w14:paraId="328ED9F5" w14:textId="3F6B6514" w:rsidR="00CE1D66" w:rsidRDefault="00CE1D66" w:rsidP="000F7927">
      <w:pPr>
        <w:pStyle w:val="ListParagraph"/>
        <w:ind w:left="0"/>
        <w:jc w:val="both"/>
      </w:pPr>
      <w:proofErr w:type="spellStart"/>
      <w:r>
        <w:t>Поредећи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r w:rsidR="00AA72A3">
        <w:t>202</w:t>
      </w:r>
      <w:r w:rsidR="00223C36">
        <w:rPr>
          <w:lang w:val="sr-Cyrl-RS"/>
        </w:rPr>
        <w:t>1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видимо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станова</w:t>
      </w:r>
      <w:proofErr w:type="spellEnd"/>
      <w:r w:rsidR="00223C36">
        <w:rPr>
          <w:lang w:val="sr-Cyrl-RS"/>
        </w:rPr>
        <w:t xml:space="preserve"> у 1 зони смањена али </w:t>
      </w:r>
      <w:r>
        <w:t xml:space="preserve"> у </w:t>
      </w:r>
      <w:r w:rsidR="00223C36">
        <w:rPr>
          <w:lang w:val="sr-Cyrl-RS"/>
        </w:rPr>
        <w:t>2,3,4,5</w:t>
      </w:r>
      <w:r>
        <w:t xml:space="preserve"> </w:t>
      </w:r>
      <w:proofErr w:type="spellStart"/>
      <w:r>
        <w:t>зони</w:t>
      </w:r>
      <w:proofErr w:type="spellEnd"/>
      <w:r>
        <w:t xml:space="preserve"> – </w:t>
      </w:r>
      <w:proofErr w:type="spellStart"/>
      <w:r>
        <w:t>повећана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</w:t>
      </w:r>
      <w:proofErr w:type="spellStart"/>
      <w:r>
        <w:t>кућа</w:t>
      </w:r>
      <w:proofErr w:type="spellEnd"/>
      <w:r>
        <w:t xml:space="preserve"> </w:t>
      </w:r>
      <w:r w:rsidR="00223C36">
        <w:rPr>
          <w:lang w:val="sr-Cyrl-RS"/>
        </w:rPr>
        <w:t xml:space="preserve"> у 1 зони смањена али </w:t>
      </w:r>
      <w:r>
        <w:t xml:space="preserve">у </w:t>
      </w:r>
      <w:r w:rsidR="00AA72A3">
        <w:t>2,3</w:t>
      </w:r>
      <w:r w:rsidR="00223C36">
        <w:rPr>
          <w:lang w:val="sr-Cyrl-RS"/>
        </w:rPr>
        <w:t>,4,5</w:t>
      </w:r>
      <w:r w:rsidR="00AA72A3">
        <w:t xml:space="preserve"> </w:t>
      </w:r>
      <w:r>
        <w:t xml:space="preserve"> </w:t>
      </w:r>
      <w:proofErr w:type="spellStart"/>
      <w:r>
        <w:t>зони-повећана</w:t>
      </w:r>
      <w:proofErr w:type="spellEnd"/>
      <w:r>
        <w:t xml:space="preserve">, </w:t>
      </w:r>
      <w:proofErr w:type="spellStart"/>
      <w:r>
        <w:t>гаража</w:t>
      </w:r>
      <w:proofErr w:type="spellEnd"/>
      <w:r>
        <w:t xml:space="preserve"> у </w:t>
      </w:r>
      <w:r w:rsidR="00223C36">
        <w:rPr>
          <w:lang w:val="sr-Cyrl-RS"/>
        </w:rPr>
        <w:t xml:space="preserve">2,3,4,5 зони дошло до повећања </w:t>
      </w:r>
      <w:proofErr w:type="spellStart"/>
      <w:r>
        <w:t>цене</w:t>
      </w:r>
      <w:proofErr w:type="spellEnd"/>
      <w:r>
        <w:t xml:space="preserve">,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пословног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 у </w:t>
      </w:r>
      <w:r w:rsidR="00223C36">
        <w:rPr>
          <w:lang w:val="sr-Cyrl-RS"/>
        </w:rPr>
        <w:t>свим</w:t>
      </w:r>
      <w:r>
        <w:t xml:space="preserve"> </w:t>
      </w:r>
      <w:proofErr w:type="spellStart"/>
      <w:r>
        <w:t>зон</w:t>
      </w:r>
      <w:proofErr w:type="spellEnd"/>
      <w:r w:rsidR="00223C36">
        <w:rPr>
          <w:lang w:val="sr-Cyrl-RS"/>
        </w:rPr>
        <w:t>ама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повећана,грађевинско</w:t>
      </w:r>
      <w:proofErr w:type="spellEnd"/>
      <w:r>
        <w:t xml:space="preserve"> </w:t>
      </w:r>
      <w:proofErr w:type="spellStart"/>
      <w:r>
        <w:t>земљиште</w:t>
      </w:r>
      <w:proofErr w:type="spellEnd"/>
      <w:r>
        <w:t xml:space="preserve"> у </w:t>
      </w:r>
      <w:r w:rsidR="00AA72A3">
        <w:t>2,3,</w:t>
      </w:r>
      <w:r w:rsidR="00223C36">
        <w:rPr>
          <w:lang w:val="sr-Cyrl-RS"/>
        </w:rPr>
        <w:t>5</w:t>
      </w:r>
      <w:r>
        <w:t xml:space="preserve"> </w:t>
      </w:r>
      <w:proofErr w:type="spellStart"/>
      <w:r>
        <w:t>зони-повећана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</w:t>
      </w:r>
      <w:proofErr w:type="spellStart"/>
      <w:r>
        <w:t>пољопривредно</w:t>
      </w:r>
      <w:proofErr w:type="spellEnd"/>
      <w:r>
        <w:t xml:space="preserve"> у </w:t>
      </w:r>
      <w:r w:rsidR="00AA72A3">
        <w:t>1,2,3,4</w:t>
      </w:r>
      <w:r w:rsidR="00223C36">
        <w:rPr>
          <w:lang w:val="sr-Cyrl-RS"/>
        </w:rPr>
        <w:t>,5</w:t>
      </w:r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повећана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.</w:t>
      </w:r>
    </w:p>
    <w:p w14:paraId="2D4C5549" w14:textId="77777777" w:rsidR="00CE1D66" w:rsidRDefault="00CE1D66" w:rsidP="000F7927">
      <w:pPr>
        <w:pStyle w:val="ListParagraph"/>
        <w:ind w:left="0"/>
        <w:jc w:val="both"/>
      </w:pPr>
      <w:r>
        <w:t xml:space="preserve"> </w:t>
      </w:r>
    </w:p>
    <w:p w14:paraId="64709DB8" w14:textId="77777777" w:rsidR="00CE1D66" w:rsidRDefault="00CE1D66" w:rsidP="000F7927">
      <w:pPr>
        <w:pStyle w:val="ListParagraph"/>
        <w:ind w:left="0"/>
        <w:jc w:val="both"/>
      </w:pPr>
    </w:p>
    <w:p w14:paraId="4F5F91A1" w14:textId="77777777" w:rsidR="00CE1D66" w:rsidRDefault="00CE1D66" w:rsidP="000F7927">
      <w:pPr>
        <w:pStyle w:val="ListParagraph"/>
        <w:ind w:left="0"/>
        <w:jc w:val="both"/>
      </w:pPr>
    </w:p>
    <w:p w14:paraId="2062BC02" w14:textId="77777777" w:rsidR="00CE1D66" w:rsidRDefault="00CE1D66" w:rsidP="000F7927">
      <w:pPr>
        <w:pStyle w:val="ListParagraph"/>
        <w:ind w:left="0"/>
        <w:jc w:val="both"/>
      </w:pPr>
    </w:p>
    <w:p w14:paraId="06D36F7F" w14:textId="77777777" w:rsidR="00CE1D66" w:rsidRDefault="00CE1D66" w:rsidP="00CE1D66">
      <w:pPr>
        <w:pStyle w:val="ListParagraph"/>
        <w:ind w:left="0"/>
        <w:jc w:val="right"/>
      </w:pPr>
      <w:r>
        <w:t>Предлагач:</w:t>
      </w:r>
    </w:p>
    <w:p w14:paraId="78691BA6" w14:textId="77777777" w:rsidR="00CE1D66" w:rsidRDefault="00CE1D66" w:rsidP="00CE1D66">
      <w:pPr>
        <w:pStyle w:val="ListParagraph"/>
        <w:ind w:left="0"/>
        <w:jc w:val="right"/>
      </w:pPr>
      <w:r>
        <w:t>Општинско веће</w:t>
      </w:r>
    </w:p>
    <w:p w14:paraId="73569834" w14:textId="77777777" w:rsidR="00CE1D66" w:rsidRDefault="00CE1D66" w:rsidP="00CE1D66">
      <w:pPr>
        <w:pStyle w:val="ListParagraph"/>
        <w:ind w:left="0"/>
        <w:jc w:val="right"/>
      </w:pPr>
    </w:p>
    <w:p w14:paraId="5C19E81E" w14:textId="77777777" w:rsidR="00CE1D66" w:rsidRDefault="00CE1D66" w:rsidP="00CE1D66">
      <w:pPr>
        <w:pStyle w:val="ListParagraph"/>
        <w:ind w:left="0"/>
        <w:jc w:val="right"/>
      </w:pPr>
      <w:r>
        <w:t>Стручна обрада:</w:t>
      </w:r>
    </w:p>
    <w:p w14:paraId="68EAB005" w14:textId="77777777" w:rsidR="00CE1D66" w:rsidRDefault="00CE1D66" w:rsidP="00CE1D66">
      <w:pPr>
        <w:pStyle w:val="ListParagraph"/>
        <w:ind w:left="0"/>
        <w:jc w:val="right"/>
      </w:pPr>
      <w:r>
        <w:t>Одељење за пореске послове</w:t>
      </w:r>
    </w:p>
    <w:p w14:paraId="0E6FA9F4" w14:textId="77777777" w:rsidR="00CD7369" w:rsidRDefault="00CD7369" w:rsidP="00CD7369">
      <w:pPr>
        <w:pStyle w:val="ListParagraph"/>
        <w:ind w:left="0"/>
        <w:jc w:val="center"/>
      </w:pPr>
    </w:p>
    <w:p w14:paraId="6CD7ABF6" w14:textId="77777777" w:rsidR="00CD7369" w:rsidRPr="00CD7369" w:rsidRDefault="00CD7369" w:rsidP="00CD7369">
      <w:pPr>
        <w:pStyle w:val="ListParagraph"/>
        <w:ind w:left="0"/>
        <w:jc w:val="center"/>
      </w:pPr>
    </w:p>
    <w:sectPr w:rsidR="00CD7369" w:rsidRPr="00CD7369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8A"/>
    <w:rsid w:val="000F7927"/>
    <w:rsid w:val="00223C36"/>
    <w:rsid w:val="002900A7"/>
    <w:rsid w:val="002964C6"/>
    <w:rsid w:val="002D07AF"/>
    <w:rsid w:val="0043688A"/>
    <w:rsid w:val="008436ED"/>
    <w:rsid w:val="009D3DE6"/>
    <w:rsid w:val="00AA5FD5"/>
    <w:rsid w:val="00AA72A3"/>
    <w:rsid w:val="00AF18FB"/>
    <w:rsid w:val="00B14C54"/>
    <w:rsid w:val="00B87FC3"/>
    <w:rsid w:val="00CD7369"/>
    <w:rsid w:val="00CE1D66"/>
    <w:rsid w:val="00E3388E"/>
    <w:rsid w:val="00EA79CC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3347"/>
  <w15:docId w15:val="{AE618916-571E-4EC9-84D7-2D8BC9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929B-EE82-4B49-81B5-A06732E2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dcterms:created xsi:type="dcterms:W3CDTF">2021-10-22T05:50:00Z</dcterms:created>
  <dcterms:modified xsi:type="dcterms:W3CDTF">2021-10-22T05:50:00Z</dcterms:modified>
</cp:coreProperties>
</file>