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CC7C0A" w:rsidRPr="00CC7C0A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0A" w:rsidRPr="00CC7C0A" w:rsidRDefault="00CC7C0A" w:rsidP="00E73326">
            <w:pPr>
              <w:spacing w:after="0" w:line="240" w:lineRule="auto"/>
              <w:jc w:val="center"/>
            </w:pPr>
            <w:r w:rsidRPr="00CC7C0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0A" w:rsidRPr="00CC7C0A" w:rsidRDefault="00CC7C0A" w:rsidP="00E73326">
            <w:pPr>
              <w:spacing w:after="0" w:line="240" w:lineRule="auto"/>
              <w:jc w:val="center"/>
              <w:rPr>
                <w:b/>
              </w:rPr>
            </w:pPr>
            <w:r w:rsidRPr="00CC7C0A">
              <w:rPr>
                <w:b/>
              </w:rPr>
              <w:t xml:space="preserve">РEПУБЛИКА СРБИЈА                                                                                                   </w:t>
            </w:r>
            <w:proofErr w:type="spellStart"/>
            <w:r w:rsidRPr="00CC7C0A">
              <w:rPr>
                <w:b/>
              </w:rPr>
              <w:t>Општинска</w:t>
            </w:r>
            <w:proofErr w:type="spellEnd"/>
            <w:r w:rsidRPr="00CC7C0A">
              <w:rPr>
                <w:b/>
              </w:rPr>
              <w:t xml:space="preserve">  </w:t>
            </w:r>
            <w:proofErr w:type="spellStart"/>
            <w:r w:rsidRPr="00CC7C0A">
              <w:rPr>
                <w:b/>
              </w:rPr>
              <w:t>управа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Општине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Аранђеловац</w:t>
            </w:r>
            <w:proofErr w:type="spellEnd"/>
          </w:p>
          <w:p w:rsidR="00CC7C0A" w:rsidRPr="00CC7C0A" w:rsidRDefault="00CC7C0A" w:rsidP="00E73326">
            <w:pPr>
              <w:spacing w:after="0" w:line="240" w:lineRule="auto"/>
              <w:jc w:val="center"/>
            </w:pPr>
            <w:proofErr w:type="spellStart"/>
            <w:r w:rsidRPr="00CC7C0A">
              <w:t>Одељење</w:t>
            </w:r>
            <w:proofErr w:type="spellEnd"/>
            <w:r w:rsidRPr="00CC7C0A">
              <w:t xml:space="preserve"> </w:t>
            </w:r>
            <w:proofErr w:type="spellStart"/>
            <w:r w:rsidRPr="00CC7C0A">
              <w:t>за</w:t>
            </w:r>
            <w:proofErr w:type="spellEnd"/>
            <w:r w:rsidRPr="00CC7C0A">
              <w:t xml:space="preserve"> </w:t>
            </w:r>
            <w:proofErr w:type="spellStart"/>
            <w:r w:rsidRPr="00CC7C0A">
              <w:t>инспекцијске</w:t>
            </w:r>
            <w:proofErr w:type="spellEnd"/>
            <w:r w:rsidRPr="00CC7C0A">
              <w:t xml:space="preserve"> </w:t>
            </w:r>
            <w:proofErr w:type="spellStart"/>
            <w:r w:rsidRPr="00CC7C0A">
              <w:t>послове</w:t>
            </w:r>
            <w:proofErr w:type="spellEnd"/>
          </w:p>
          <w:p w:rsidR="00CC7C0A" w:rsidRPr="00CC7C0A" w:rsidRDefault="00CC7C0A" w:rsidP="00E73326">
            <w:pPr>
              <w:spacing w:after="0" w:line="240" w:lineRule="auto"/>
              <w:jc w:val="center"/>
            </w:pPr>
            <w:r w:rsidRPr="00CC7C0A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A" w:rsidRPr="00CC7C0A" w:rsidRDefault="00CC7C0A" w:rsidP="00E7332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7C0A">
              <w:rPr>
                <w:b/>
                <w:sz w:val="20"/>
              </w:rPr>
              <w:t>КОНТРОЛНА ЛИСТА БРОЈ 5.3</w:t>
            </w:r>
          </w:p>
          <w:p w:rsidR="00CC7C0A" w:rsidRPr="00CC7C0A" w:rsidRDefault="00CC7C0A" w:rsidP="00E73326">
            <w:pPr>
              <w:spacing w:after="0" w:line="240" w:lineRule="auto"/>
              <w:rPr>
                <w:b/>
                <w:bCs/>
              </w:rPr>
            </w:pPr>
          </w:p>
          <w:p w:rsidR="00CC7C0A" w:rsidRPr="00CC7C0A" w:rsidRDefault="00CC7C0A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C7C0A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CC7C0A" w:rsidRPr="00CC7C0A" w:rsidRDefault="00CC7C0A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CC7C0A" w:rsidRPr="00CC7C0A" w:rsidRDefault="00CC7C0A" w:rsidP="00CC7C0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C7C0A">
              <w:rPr>
                <w:b/>
                <w:bCs/>
                <w:sz w:val="20"/>
              </w:rPr>
              <w:t>ПРИКЉУЧЕЊЕ- КОРИСНИК</w:t>
            </w:r>
          </w:p>
          <w:p w:rsidR="00CC7C0A" w:rsidRPr="00CC7C0A" w:rsidRDefault="00CC7C0A" w:rsidP="00E73326">
            <w:pPr>
              <w:spacing w:after="0" w:line="240" w:lineRule="auto"/>
              <w:jc w:val="center"/>
              <w:rPr>
                <w:b/>
              </w:rPr>
            </w:pPr>
          </w:p>
          <w:p w:rsidR="00CC7C0A" w:rsidRPr="00CC7C0A" w:rsidRDefault="00CC7C0A" w:rsidP="00E73326">
            <w:pPr>
              <w:spacing w:after="0" w:line="240" w:lineRule="auto"/>
              <w:jc w:val="center"/>
            </w:pPr>
            <w:proofErr w:type="spellStart"/>
            <w:r w:rsidRPr="00CC7C0A">
              <w:rPr>
                <w:b/>
              </w:rPr>
              <w:t>Правни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основ</w:t>
            </w:r>
            <w:proofErr w:type="spellEnd"/>
            <w:r w:rsidRPr="00CC7C0A">
              <w:rPr>
                <w:b/>
              </w:rPr>
              <w:t>:</w:t>
            </w:r>
          </w:p>
          <w:p w:rsidR="00CC7C0A" w:rsidRPr="00CC7C0A" w:rsidRDefault="004F5C5E" w:rsidP="00E733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E0881">
              <w:rPr>
                <w:rFonts w:cs="Arial"/>
                <w:sz w:val="20"/>
                <w:szCs w:val="20"/>
              </w:rPr>
              <w:t>Одлука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водоводу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канализацији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(„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Службени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гласник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општине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Аранђеловац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E0881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Pr="001E0881">
              <w:rPr>
                <w:rFonts w:cs="Arial"/>
                <w:sz w:val="20"/>
                <w:szCs w:val="20"/>
              </w:rPr>
              <w:t xml:space="preserve"> 27/2011</w:t>
            </w:r>
            <w:r w:rsidR="00EF449A">
              <w:rPr>
                <w:rFonts w:cs="Arial"/>
                <w:sz w:val="20"/>
                <w:szCs w:val="20"/>
                <w:lang w:val="sr-Latn-CS"/>
              </w:rPr>
              <w:t>, 29/2011, 53/2013,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CC7C0A" w:rsidRPr="00CC7C0A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CC7C0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CC7C0A" w:rsidRPr="00CC7C0A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proofErr w:type="spellStart"/>
            <w:r w:rsidRPr="00CC7C0A">
              <w:rPr>
                <w:rFonts w:eastAsia="Times New Roman"/>
              </w:rPr>
              <w:t>Део</w:t>
            </w:r>
            <w:proofErr w:type="spellEnd"/>
            <w:r w:rsidRPr="00CC7C0A">
              <w:rPr>
                <w:rFonts w:eastAsia="Times New Roman"/>
              </w:rPr>
              <w:t xml:space="preserve"> 1.  </w:t>
            </w:r>
            <w:proofErr w:type="spellStart"/>
            <w:r w:rsidRPr="00CC7C0A">
              <w:rPr>
                <w:rFonts w:eastAsia="Times New Roman"/>
              </w:rPr>
              <w:t>Опште</w:t>
            </w:r>
            <w:proofErr w:type="spellEnd"/>
            <w:r w:rsidRPr="00CC7C0A">
              <w:rPr>
                <w:rFonts w:eastAsia="Times New Roman"/>
              </w:rPr>
              <w:t xml:space="preserve"> </w:t>
            </w:r>
            <w:proofErr w:type="spellStart"/>
            <w:r w:rsidRPr="00CC7C0A">
              <w:rPr>
                <w:rFonts w:eastAsia="Times New Roman"/>
              </w:rPr>
              <w:t>информације</w:t>
            </w:r>
            <w:proofErr w:type="spellEnd"/>
            <w:r w:rsidRPr="00CC7C0A">
              <w:rPr>
                <w:rFonts w:eastAsia="Times New Roman"/>
              </w:rPr>
              <w:t xml:space="preserve"> </w:t>
            </w:r>
          </w:p>
        </w:tc>
      </w:tr>
      <w:tr w:rsidR="00CC7C0A" w:rsidRPr="00CC7C0A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1.1 </w:t>
            </w:r>
            <w:proofErr w:type="spellStart"/>
            <w:r w:rsidRPr="00CC7C0A">
              <w:rPr>
                <w:rFonts w:eastAsia="Times New Roman"/>
                <w:sz w:val="20"/>
              </w:rPr>
              <w:t>Општина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Аранђеловац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– </w:t>
            </w:r>
            <w:proofErr w:type="spellStart"/>
            <w:r w:rsidRPr="00CC7C0A">
              <w:rPr>
                <w:rFonts w:eastAsia="Times New Roman"/>
                <w:sz w:val="20"/>
              </w:rPr>
              <w:t>Општинска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управа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  <w:p w:rsidR="00CC7C0A" w:rsidRPr="00CC7C0A" w:rsidRDefault="00CC7C0A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CC7C0A">
              <w:rPr>
                <w:rFonts w:eastAsia="Times New Roman"/>
                <w:sz w:val="20"/>
              </w:rPr>
              <w:t xml:space="preserve">1.2 </w:t>
            </w:r>
            <w:proofErr w:type="spellStart"/>
            <w:r w:rsidRPr="00CC7C0A">
              <w:rPr>
                <w:rFonts w:eastAsia="Times New Roman"/>
                <w:sz w:val="20"/>
              </w:rPr>
              <w:t>Одељење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за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инспекцијске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послове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– </w:t>
            </w:r>
            <w:proofErr w:type="spellStart"/>
            <w:r w:rsidRPr="00CC7C0A">
              <w:rPr>
                <w:rFonts w:eastAsia="Times New Roman"/>
                <w:sz w:val="20"/>
              </w:rPr>
              <w:t>комунална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инспекција</w:t>
            </w:r>
          </w:p>
          <w:p w:rsidR="00CC7C0A" w:rsidRPr="00CC7C0A" w:rsidRDefault="00CC7C0A" w:rsidP="00E73326">
            <w:pPr>
              <w:spacing w:after="0" w:line="240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1.3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Инспектор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: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1.4  </w:t>
            </w:r>
            <w:proofErr w:type="spellStart"/>
            <w:r w:rsidRPr="00CC7C0A">
              <w:rPr>
                <w:rFonts w:eastAsia="Times New Roman"/>
                <w:sz w:val="20"/>
              </w:rPr>
              <w:t>Датум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инспекцијског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надзора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: </w:t>
            </w:r>
          </w:p>
        </w:tc>
      </w:tr>
      <w:tr w:rsidR="00CC7C0A" w:rsidRPr="00CC7C0A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1.5   </w:t>
            </w:r>
            <w:proofErr w:type="spellStart"/>
            <w:r w:rsidRPr="00CC7C0A">
              <w:rPr>
                <w:rFonts w:eastAsia="Times New Roman"/>
                <w:sz w:val="20"/>
              </w:rPr>
              <w:t>Врста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инспекцијског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надзора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</w:rPr>
              <w:t xml:space="preserve">        □ </w:t>
            </w:r>
            <w:proofErr w:type="spellStart"/>
            <w:r w:rsidRPr="00CC7C0A">
              <w:rPr>
                <w:rFonts w:eastAsia="Times New Roman"/>
                <w:sz w:val="20"/>
              </w:rPr>
              <w:t>Редовни</w:t>
            </w:r>
            <w:proofErr w:type="spellEnd"/>
            <w:r w:rsidR="00A2610D">
              <w:rPr>
                <w:rFonts w:eastAsia="Times New Roman"/>
                <w:sz w:val="20"/>
              </w:rPr>
              <w:t xml:space="preserve">         </w:t>
            </w:r>
            <w:r w:rsidR="00A2610D" w:rsidRPr="00CC7C0A">
              <w:rPr>
                <w:rFonts w:eastAsia="Times New Roman"/>
              </w:rPr>
              <w:t xml:space="preserve">□ </w:t>
            </w:r>
            <w:proofErr w:type="spellStart"/>
            <w:r w:rsidR="00A2610D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Ванредни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Контролни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Допунски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 </w:t>
            </w:r>
          </w:p>
        </w:tc>
      </w:tr>
      <w:tr w:rsidR="00CC7C0A" w:rsidRPr="00CC7C0A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1.6  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Инспекцијски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надзор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према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облику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: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</w:rPr>
              <w:t xml:space="preserve">        □ </w:t>
            </w:r>
            <w:proofErr w:type="spellStart"/>
            <w:r w:rsidRPr="00CC7C0A">
              <w:rPr>
                <w:rFonts w:eastAsia="Times New Roman"/>
                <w:sz w:val="20"/>
              </w:rPr>
              <w:t>Теренски</w:t>
            </w:r>
            <w:proofErr w:type="spellEnd"/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Канцеларијски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 </w:t>
            </w:r>
          </w:p>
        </w:tc>
      </w:tr>
      <w:tr w:rsidR="00CC7C0A" w:rsidRPr="00CC7C0A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1.7   </w:t>
            </w:r>
            <w:proofErr w:type="spellStart"/>
            <w:r w:rsidRPr="00CC7C0A">
              <w:rPr>
                <w:rFonts w:eastAsia="Times New Roman"/>
                <w:sz w:val="20"/>
              </w:rPr>
              <w:t>Налог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за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инспекцијски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надзор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: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Да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         □ </w:t>
            </w:r>
            <w:proofErr w:type="spellStart"/>
            <w:r w:rsidRPr="00CC7C0A">
              <w:rPr>
                <w:rFonts w:eastAsia="Times New Roman"/>
                <w:sz w:val="20"/>
              </w:rPr>
              <w:t>Не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 </w:t>
            </w:r>
          </w:p>
        </w:tc>
      </w:tr>
      <w:tr w:rsidR="00CC7C0A" w:rsidRPr="00CC7C0A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CC7C0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CC7C0A" w:rsidRPr="00CC7C0A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proofErr w:type="spellStart"/>
            <w:r w:rsidRPr="00CC7C0A">
              <w:rPr>
                <w:rFonts w:eastAsia="Times New Roman"/>
              </w:rPr>
              <w:t>Део</w:t>
            </w:r>
            <w:proofErr w:type="spellEnd"/>
            <w:r w:rsidRPr="00CC7C0A">
              <w:rPr>
                <w:rFonts w:eastAsia="Times New Roman"/>
              </w:rPr>
              <w:t xml:space="preserve"> 2.  </w:t>
            </w:r>
            <w:proofErr w:type="spellStart"/>
            <w:r w:rsidRPr="00CC7C0A">
              <w:rPr>
                <w:rFonts w:eastAsia="Times New Roman"/>
              </w:rPr>
              <w:t>Правно</w:t>
            </w:r>
            <w:proofErr w:type="spellEnd"/>
            <w:r w:rsidRPr="00CC7C0A">
              <w:rPr>
                <w:rFonts w:eastAsia="Times New Roman"/>
              </w:rPr>
              <w:t>/</w:t>
            </w:r>
            <w:proofErr w:type="spellStart"/>
            <w:r w:rsidRPr="00CC7C0A">
              <w:rPr>
                <w:rFonts w:eastAsia="Times New Roman"/>
              </w:rPr>
              <w:t>физичко</w:t>
            </w:r>
            <w:proofErr w:type="spellEnd"/>
            <w:r w:rsidRPr="00CC7C0A">
              <w:rPr>
                <w:rFonts w:eastAsia="Times New Roman"/>
              </w:rPr>
              <w:t xml:space="preserve"> </w:t>
            </w:r>
            <w:proofErr w:type="spellStart"/>
            <w:r w:rsidRPr="00CC7C0A">
              <w:rPr>
                <w:rFonts w:eastAsia="Times New Roman"/>
              </w:rPr>
              <w:t>лице</w:t>
            </w:r>
            <w:proofErr w:type="spellEnd"/>
            <w:r w:rsidRPr="00CC7C0A">
              <w:rPr>
                <w:rFonts w:eastAsia="Times New Roman"/>
              </w:rPr>
              <w:t xml:space="preserve">, </w:t>
            </w:r>
            <w:proofErr w:type="spellStart"/>
            <w:r w:rsidRPr="00CC7C0A">
              <w:rPr>
                <w:rFonts w:eastAsia="Times New Roman"/>
              </w:rPr>
              <w:t>предузетник</w:t>
            </w:r>
            <w:proofErr w:type="spellEnd"/>
            <w:r w:rsidRPr="00CC7C0A">
              <w:rPr>
                <w:rFonts w:eastAsia="Times New Roman"/>
              </w:rPr>
              <w:t xml:space="preserve"> </w:t>
            </w:r>
          </w:p>
        </w:tc>
      </w:tr>
      <w:tr w:rsidR="00CC7C0A" w:rsidRPr="00CC7C0A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4F5C5E">
            <w:pPr>
              <w:spacing w:after="0" w:line="254" w:lineRule="auto"/>
              <w:rPr>
                <w:rFonts w:eastAsia="Times New Roman"/>
              </w:rPr>
            </w:pPr>
            <w:r w:rsidRPr="00CC7C0A">
              <w:rPr>
                <w:rFonts w:eastAsia="Times New Roman"/>
                <w:sz w:val="20"/>
              </w:rPr>
              <w:t xml:space="preserve">2.1  </w:t>
            </w:r>
            <w:proofErr w:type="spellStart"/>
            <w:r w:rsidRPr="00CC7C0A">
              <w:rPr>
                <w:rFonts w:eastAsia="Times New Roman"/>
                <w:sz w:val="20"/>
              </w:rPr>
              <w:t>Подаци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о </w:t>
            </w:r>
            <w:proofErr w:type="spellStart"/>
            <w:r w:rsidRPr="00CC7C0A">
              <w:rPr>
                <w:rFonts w:eastAsia="Times New Roman"/>
                <w:sz w:val="20"/>
              </w:rPr>
              <w:t>контролисаном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CC7C0A">
              <w:rPr>
                <w:rFonts w:eastAsia="Times New Roman"/>
                <w:sz w:val="20"/>
              </w:rPr>
              <w:t>субјекту</w:t>
            </w:r>
            <w:proofErr w:type="spellEnd"/>
            <w:r w:rsidRPr="00CC7C0A">
              <w:rPr>
                <w:rFonts w:eastAsia="Times New Roman"/>
                <w:sz w:val="20"/>
              </w:rPr>
              <w:t xml:space="preserve"> </w:t>
            </w:r>
          </w:p>
        </w:tc>
      </w:tr>
      <w:tr w:rsidR="00CC7C0A" w:rsidRPr="00CC7C0A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Назив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>/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име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и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презиме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субјекта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Адреса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(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улица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и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број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Место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Град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>/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Општина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Поштански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број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Телефон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>/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Факс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CC7C0A" w:rsidRPr="00CC7C0A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Матични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број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>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Бр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.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личне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карте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(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за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физичко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лице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>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  <w:proofErr w:type="spellStart"/>
            <w:r w:rsidRPr="00CC7C0A">
              <w:rPr>
                <w:rFonts w:eastAsia="Times New Roman"/>
              </w:rPr>
              <w:t>Део</w:t>
            </w:r>
            <w:proofErr w:type="spellEnd"/>
            <w:r w:rsidRPr="00CC7C0A">
              <w:rPr>
                <w:rFonts w:eastAsia="Times New Roman"/>
              </w:rPr>
              <w:t xml:space="preserve"> 3.   </w:t>
            </w:r>
            <w:proofErr w:type="spellStart"/>
            <w:r w:rsidRPr="00CC7C0A">
              <w:rPr>
                <w:rFonts w:eastAsia="Times New Roman"/>
              </w:rPr>
              <w:t>Локација</w:t>
            </w:r>
            <w:proofErr w:type="spellEnd"/>
            <w:r w:rsidRPr="00CC7C0A">
              <w:rPr>
                <w:rFonts w:eastAsia="Times New Roman"/>
              </w:rPr>
              <w:t xml:space="preserve"> </w:t>
            </w:r>
          </w:p>
        </w:tc>
      </w:tr>
      <w:tr w:rsidR="00CC7C0A" w:rsidRPr="00CC7C0A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CC7C0A" w:rsidRPr="00CC7C0A">
              <w:rPr>
                <w:rFonts w:eastAsia="Times New Roman"/>
                <w:sz w:val="20"/>
              </w:rPr>
              <w:t xml:space="preserve">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Локација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где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је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вршен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инспекцијски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надзор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</w:t>
            </w:r>
          </w:p>
        </w:tc>
      </w:tr>
      <w:tr w:rsidR="00CC7C0A" w:rsidRPr="00CC7C0A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CC7C0A" w:rsidRPr="00CC7C0A">
              <w:rPr>
                <w:rFonts w:eastAsia="Times New Roman"/>
                <w:sz w:val="20"/>
              </w:rPr>
              <w:t xml:space="preserve"> 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Адреса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(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улица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 и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број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C7C0A" w:rsidRPr="00CC7C0A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4F5C5E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CC7C0A" w:rsidRPr="00CC7C0A">
              <w:rPr>
                <w:rFonts w:eastAsia="Times New Roman"/>
                <w:sz w:val="20"/>
              </w:rPr>
              <w:t xml:space="preserve">    </w:t>
            </w:r>
            <w:proofErr w:type="spellStart"/>
            <w:r w:rsidR="00CC7C0A" w:rsidRPr="00CC7C0A">
              <w:rPr>
                <w:rFonts w:eastAsia="Times New Roman"/>
                <w:sz w:val="20"/>
              </w:rPr>
              <w:t>Место</w:t>
            </w:r>
            <w:proofErr w:type="spellEnd"/>
            <w:r w:rsidR="00CC7C0A" w:rsidRPr="00CC7C0A">
              <w:rPr>
                <w:rFonts w:eastAsia="Times New Roman"/>
                <w:sz w:val="20"/>
              </w:rPr>
              <w:t xml:space="preserve">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C7C0A" w:rsidRPr="00CC7C0A" w:rsidRDefault="00CC7C0A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CC7C0A" w:rsidRDefault="00D26AE4" w:rsidP="001B4CB0">
      <w:pPr>
        <w:jc w:val="center"/>
      </w:pPr>
    </w:p>
    <w:p w:rsidR="00CC7C0A" w:rsidRPr="00CC7C0A" w:rsidRDefault="00CC7C0A">
      <w:r w:rsidRPr="00CC7C0A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FD68D2" w:rsidRPr="00CC7C0A" w:rsidTr="00CC7C0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CC7C0A" w:rsidRDefault="008B140E" w:rsidP="00CC7C0A">
            <w:pPr>
              <w:numPr>
                <w:ilvl w:val="0"/>
                <w:numId w:val="17"/>
              </w:numPr>
              <w:spacing w:after="60" w:line="240" w:lineRule="auto"/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CC7C0A">
              <w:rPr>
                <w:rFonts w:asciiTheme="minorHAnsi" w:hAnsiTheme="minorHAnsi"/>
                <w:b/>
              </w:rPr>
              <w:lastRenderedPageBreak/>
              <w:t>Обавезе</w:t>
            </w:r>
            <w:proofErr w:type="spellEnd"/>
            <w:r w:rsidRPr="00CC7C0A">
              <w:rPr>
                <w:rFonts w:asciiTheme="minorHAnsi" w:hAnsiTheme="minorHAnsi"/>
                <w:b/>
              </w:rPr>
              <w:t xml:space="preserve"> </w:t>
            </w:r>
            <w:r w:rsidR="00A30124" w:rsidRPr="00CC7C0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A30124" w:rsidRPr="00CC7C0A">
              <w:rPr>
                <w:rFonts w:asciiTheme="minorHAnsi" w:hAnsiTheme="minorHAnsi"/>
                <w:b/>
              </w:rPr>
              <w:t>корисника</w:t>
            </w:r>
            <w:proofErr w:type="spellEnd"/>
          </w:p>
        </w:tc>
      </w:tr>
      <w:tr w:rsidR="00A30124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A30124" w:rsidRPr="00CC7C0A" w:rsidRDefault="00A30124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1.</w:t>
            </w:r>
          </w:p>
        </w:tc>
        <w:tc>
          <w:tcPr>
            <w:tcW w:w="6064" w:type="dxa"/>
            <w:vAlign w:val="center"/>
          </w:tcPr>
          <w:p w:rsidR="00A30124" w:rsidRPr="00CC7C0A" w:rsidRDefault="007F5441" w:rsidP="00CC7C0A">
            <w:pPr>
              <w:spacing w:after="6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</w:t>
            </w:r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бјекат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се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налази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у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улици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или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граничи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са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ули</w:t>
            </w:r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цом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у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којој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изграђена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јавна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водоводна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мрежа</w:t>
            </w:r>
            <w:proofErr w:type="spellEnd"/>
          </w:p>
        </w:tc>
        <w:tc>
          <w:tcPr>
            <w:tcW w:w="2954" w:type="dxa"/>
          </w:tcPr>
          <w:p w:rsidR="004F5C5E" w:rsidRPr="00CC7C0A" w:rsidRDefault="00E66A55" w:rsidP="004F5C5E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10" style="position:absolute;margin-left:21.15pt;margin-top:3.35pt;width:16.7pt;height:10.4pt;z-index:251672576;mso-position-horizontal-relative:text;mso-position-vertical-relative:text"/>
              </w:pict>
            </w:r>
            <w:proofErr w:type="spellStart"/>
            <w:proofErr w:type="gramStart"/>
            <w:r w:rsidR="004F5C5E" w:rsidRPr="00CC7C0A">
              <w:rPr>
                <w:rFonts w:asciiTheme="minorHAnsi" w:hAnsiTheme="minorHAnsi"/>
              </w:rPr>
              <w:t>да</w:t>
            </w:r>
            <w:proofErr w:type="spellEnd"/>
            <w:r w:rsidR="004F5C5E" w:rsidRPr="00CC7C0A">
              <w:rPr>
                <w:rFonts w:asciiTheme="minorHAnsi" w:hAnsiTheme="minorHAnsi"/>
              </w:rPr>
              <w:t>-</w:t>
            </w:r>
            <w:proofErr w:type="gramEnd"/>
            <w:r w:rsidR="004F5C5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бодова-10/</w:t>
            </w:r>
          </w:p>
          <w:p w:rsidR="00A30124" w:rsidRPr="00CC7C0A" w:rsidRDefault="00E66A55" w:rsidP="004F5C5E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11" style="position:absolute;left:0;text-align:left;margin-left:21.15pt;margin-top:4.4pt;width:16.7pt;height:9.8pt;z-index:251673600"/>
              </w:pict>
            </w:r>
            <w:proofErr w:type="spellStart"/>
            <w:proofErr w:type="gramStart"/>
            <w:r w:rsidR="004F5C5E" w:rsidRPr="00CC7C0A">
              <w:rPr>
                <w:rFonts w:asciiTheme="minorHAnsi" w:hAnsiTheme="minorHAnsi"/>
              </w:rPr>
              <w:t>не</w:t>
            </w:r>
            <w:proofErr w:type="spellEnd"/>
            <w:r w:rsidR="004F5C5E" w:rsidRPr="00CC7C0A">
              <w:rPr>
                <w:rFonts w:asciiTheme="minorHAnsi" w:hAnsiTheme="minorHAnsi"/>
              </w:rPr>
              <w:t>-</w:t>
            </w:r>
            <w:proofErr w:type="gramEnd"/>
            <w:r w:rsidR="004F5C5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бодова-0/</w:t>
            </w:r>
          </w:p>
        </w:tc>
      </w:tr>
      <w:tr w:rsidR="00A30124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A30124" w:rsidRPr="00CC7C0A" w:rsidRDefault="00A30124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2.</w:t>
            </w:r>
          </w:p>
        </w:tc>
        <w:tc>
          <w:tcPr>
            <w:tcW w:w="6064" w:type="dxa"/>
            <w:vAlign w:val="center"/>
          </w:tcPr>
          <w:p w:rsidR="00A30124" w:rsidRPr="00CC7C0A" w:rsidRDefault="007F5441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</w:t>
            </w:r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бјекат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прикључен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на</w:t>
            </w:r>
            <w:proofErr w:type="spellEnd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1B4CB0" w:rsidRPr="00CC7C0A">
              <w:rPr>
                <w:rFonts w:asciiTheme="minorHAnsi" w:eastAsia="Times New Roman" w:hAnsiTheme="minorHAnsi" w:cs="Calibri"/>
                <w:color w:val="000000"/>
              </w:rPr>
              <w:t>јавну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водоводну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мрежу</w:t>
            </w:r>
            <w:proofErr w:type="spellEnd"/>
          </w:p>
        </w:tc>
        <w:tc>
          <w:tcPr>
            <w:tcW w:w="2954" w:type="dxa"/>
          </w:tcPr>
          <w:p w:rsidR="00A30124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88" style="position:absolute;margin-left:21.15pt;margin-top:3.35pt;width:16.7pt;height:10.4pt;z-index:251649024;mso-position-horizontal-relative:text;mso-position-vertical-relative:text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да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A30124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89" style="position:absolute;margin-left:21.15pt;margin-top:4.4pt;width:16.7pt;height:9.8pt;z-index:251650048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не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A30124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A30124" w:rsidRPr="00CC7C0A" w:rsidRDefault="00A30124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2а</w:t>
            </w:r>
          </w:p>
        </w:tc>
        <w:tc>
          <w:tcPr>
            <w:tcW w:w="6064" w:type="dxa"/>
            <w:vAlign w:val="center"/>
          </w:tcPr>
          <w:p w:rsidR="00A30124" w:rsidRPr="00CC7C0A" w:rsidRDefault="007F5441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</w:t>
            </w:r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рикључење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извршене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у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прописаном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року</w:t>
            </w:r>
            <w:proofErr w:type="spellEnd"/>
          </w:p>
        </w:tc>
        <w:tc>
          <w:tcPr>
            <w:tcW w:w="2954" w:type="dxa"/>
          </w:tcPr>
          <w:p w:rsidR="00A30124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86" style="position:absolute;margin-left:21.15pt;margin-top:3.35pt;width:16.7pt;height:10.4pt;z-index:251646976;mso-position-horizontal-relative:text;mso-position-vertical-relative:text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да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A30124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787" style="position:absolute;left:0;text-align:left;margin-left:21.15pt;margin-top:4.4pt;width:16.7pt;height:9.8pt;z-index:251648000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не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A30124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A30124" w:rsidRPr="00CC7C0A" w:rsidRDefault="00A30124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2б</w:t>
            </w:r>
          </w:p>
        </w:tc>
        <w:tc>
          <w:tcPr>
            <w:tcW w:w="6064" w:type="dxa"/>
            <w:vAlign w:val="center"/>
          </w:tcPr>
          <w:p w:rsidR="00A30124" w:rsidRPr="00CC7C0A" w:rsidRDefault="007F5441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</w:t>
            </w:r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рикључење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кућних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инсталација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извршено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у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складу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са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техничким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условима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комуналног</w:t>
            </w:r>
            <w:proofErr w:type="spellEnd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="00A30124" w:rsidRPr="00CC7C0A">
              <w:rPr>
                <w:rFonts w:asciiTheme="minorHAnsi" w:eastAsia="Times New Roman" w:hAnsiTheme="minorHAnsi" w:cs="Calibri"/>
                <w:color w:val="000000"/>
              </w:rPr>
              <w:t>предузећа</w:t>
            </w:r>
            <w:proofErr w:type="spellEnd"/>
          </w:p>
        </w:tc>
        <w:tc>
          <w:tcPr>
            <w:tcW w:w="2954" w:type="dxa"/>
          </w:tcPr>
          <w:p w:rsidR="00A30124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90" style="position:absolute;margin-left:21.15pt;margin-top:3.35pt;width:16.7pt;height:10.4pt;z-index:251651072;mso-position-horizontal-relative:text;mso-position-vertical-relative:text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да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A30124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791" style="position:absolute;left:0;text-align:left;margin-left:21.15pt;margin-top:4.4pt;width:16.7pt;height:9.8pt;z-index:251652096"/>
              </w:pict>
            </w:r>
            <w:proofErr w:type="spellStart"/>
            <w:proofErr w:type="gramStart"/>
            <w:r w:rsidR="00A30124" w:rsidRPr="00CC7C0A">
              <w:rPr>
                <w:rFonts w:asciiTheme="minorHAnsi" w:hAnsiTheme="minorHAnsi"/>
              </w:rPr>
              <w:t>не</w:t>
            </w:r>
            <w:proofErr w:type="spellEnd"/>
            <w:r w:rsidR="00A30124" w:rsidRPr="00CC7C0A">
              <w:rPr>
                <w:rFonts w:asciiTheme="minorHAnsi" w:hAnsiTheme="minorHAnsi"/>
              </w:rPr>
              <w:t>-</w:t>
            </w:r>
            <w:proofErr w:type="gramEnd"/>
            <w:r w:rsidR="00A30124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A30124" w:rsidRPr="00CC7C0A">
              <w:rPr>
                <w:rFonts w:asciiTheme="minorHAnsi" w:hAnsiTheme="minorHAnsi"/>
              </w:rPr>
              <w:t>бр</w:t>
            </w:r>
            <w:proofErr w:type="spellEnd"/>
            <w:r w:rsidR="00A30124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3.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Уграђени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уређаји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и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објекти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за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обезбеђење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притиска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-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хидрофор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,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базен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,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регулатор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притиска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и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др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92" style="position:absolute;margin-left:21.15pt;margin-top:3.35pt;width:16.7pt;height:10.4pt;z-index:251653120;mso-position-horizontal-relative:text;mso-position-vertical-relative:text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да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793" style="position:absolute;left:0;text-align:left;margin-left:21.15pt;margin-top:4.4pt;width:16.7pt;height:9.8pt;z-index:251654144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117C0E" w:rsidRPr="00CC7C0A" w:rsidTr="004F5C5E">
        <w:trPr>
          <w:trHeight w:val="833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3а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Уређаји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и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објекти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за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обезбеђење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притиска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су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уграђени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уз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сагласност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коју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одређује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и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даје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комунално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предузеће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94" style="position:absolute;margin-left:21.15pt;margin-top:3.35pt;width:16.7pt;height:10.4pt;z-index:251655168;mso-position-horizontal-relative:text;mso-position-vertical-relative:text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да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795" style="position:absolute;left:0;text-align:left;margin-left:21.15pt;margin-top:4.4pt;width:16.7pt;height:9.8pt;z-index:251656192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4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Прикључење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извршено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преко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суседне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парцеле</w:t>
            </w:r>
            <w:proofErr w:type="spellEnd"/>
          </w:p>
        </w:tc>
        <w:tc>
          <w:tcPr>
            <w:tcW w:w="2954" w:type="dxa"/>
          </w:tcPr>
          <w:p w:rsidR="004F5C5E" w:rsidRPr="00CC7C0A" w:rsidRDefault="004F5C5E" w:rsidP="004F5C5E">
            <w:pPr>
              <w:spacing w:after="60" w:line="240" w:lineRule="auto"/>
              <w:rPr>
                <w:rFonts w:asciiTheme="minorHAnsi" w:hAnsiTheme="minorHAnsi"/>
              </w:rPr>
            </w:pPr>
          </w:p>
          <w:p w:rsidR="004F5C5E" w:rsidRPr="00CC7C0A" w:rsidRDefault="00E66A55" w:rsidP="004F5C5E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12" style="position:absolute;margin-left:21.15pt;margin-top:3.35pt;width:16.7pt;height:10.4pt;z-index:251675648"/>
              </w:pict>
            </w:r>
            <w:proofErr w:type="spellStart"/>
            <w:proofErr w:type="gramStart"/>
            <w:r w:rsidR="004F5C5E" w:rsidRPr="00CC7C0A">
              <w:rPr>
                <w:rFonts w:asciiTheme="minorHAnsi" w:hAnsiTheme="minorHAnsi"/>
              </w:rPr>
              <w:t>да</w:t>
            </w:r>
            <w:proofErr w:type="spellEnd"/>
            <w:r w:rsidR="004F5C5E" w:rsidRPr="00CC7C0A">
              <w:rPr>
                <w:rFonts w:asciiTheme="minorHAnsi" w:hAnsiTheme="minorHAnsi"/>
              </w:rPr>
              <w:t>-</w:t>
            </w:r>
            <w:proofErr w:type="gramEnd"/>
            <w:r w:rsidR="004F5C5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бодова-10/</w:t>
            </w:r>
          </w:p>
          <w:p w:rsidR="00117C0E" w:rsidRPr="00CC7C0A" w:rsidRDefault="00E66A55" w:rsidP="004F5C5E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13" style="position:absolute;left:0;text-align:left;margin-left:21.15pt;margin-top:4.4pt;width:16.7pt;height:9.8pt;z-index:251676672"/>
              </w:pict>
            </w:r>
            <w:proofErr w:type="spellStart"/>
            <w:proofErr w:type="gramStart"/>
            <w:r w:rsidR="004F5C5E" w:rsidRPr="00CC7C0A">
              <w:rPr>
                <w:rFonts w:asciiTheme="minorHAnsi" w:hAnsiTheme="minorHAnsi"/>
              </w:rPr>
              <w:t>не</w:t>
            </w:r>
            <w:proofErr w:type="spellEnd"/>
            <w:r w:rsidR="004F5C5E" w:rsidRPr="00CC7C0A">
              <w:rPr>
                <w:rFonts w:asciiTheme="minorHAnsi" w:hAnsiTheme="minorHAnsi"/>
              </w:rPr>
              <w:t>-</w:t>
            </w:r>
            <w:proofErr w:type="gramEnd"/>
            <w:r w:rsidR="004F5C5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4а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За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прикључење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постоји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сагласност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власника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парцеле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798" style="position:absolute;margin-left:21.15pt;margin-top:3.35pt;width:16.7pt;height:10.4pt;z-index:251659264;mso-position-horizontal-relative:text;mso-position-vertical-relative:text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да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799" style="position:absolute;left:0;text-align:left;margin-left:21.15pt;margin-top:4.4pt;width:16.7pt;height:9.8pt;z-index:251660288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5.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Прикључење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извршено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преко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водоводоног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прикључка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00" style="position:absolute;margin-left:21.15pt;margin-top:3.35pt;width:16.7pt;height:10.4pt;z-index:251661312;mso-position-horizontal-relative:text;mso-position-vertical-relative:text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да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01" style="position:absolute;left:0;text-align:left;margin-left:21.15pt;margin-top:4.4pt;width:16.7pt;height:9.8pt;z-index:251662336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5а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Водоводни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прикључак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трајан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02" style="position:absolute;margin-left:21.15pt;margin-top:3.35pt;width:16.7pt;height:10.4pt;z-index:251663360;mso-position-horizontal-relative:text;mso-position-vertical-relative:text"/>
              </w:pict>
            </w:r>
            <w:proofErr w:type="spellStart"/>
            <w:proofErr w:type="gramStart"/>
            <w:r w:rsidR="00EA4113" w:rsidRPr="00CC7C0A">
              <w:rPr>
                <w:rFonts w:asciiTheme="minorHAnsi" w:hAnsiTheme="minorHAnsi"/>
              </w:rPr>
              <w:t>да</w:t>
            </w:r>
            <w:proofErr w:type="spellEnd"/>
            <w:r w:rsidR="00EA4113" w:rsidRPr="00CC7C0A">
              <w:rPr>
                <w:rFonts w:asciiTheme="minorHAnsi" w:hAnsiTheme="minorHAnsi"/>
              </w:rPr>
              <w:t>-</w:t>
            </w:r>
            <w:proofErr w:type="gramEnd"/>
            <w:r w:rsidR="00EA4113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03" style="position:absolute;left:0;text-align:left;margin-left:21.15pt;margin-top:4.4pt;width:16.7pt;height:9.8pt;z-index:251664384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5б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Водоводни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прикључак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привремен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04" style="position:absolute;margin-left:21.15pt;margin-top:3.35pt;width:16.7pt;height:10.4pt;z-index:251665408;mso-position-horizontal-relative:text;mso-position-vertical-relative:text"/>
              </w:pict>
            </w:r>
            <w:proofErr w:type="spellStart"/>
            <w:proofErr w:type="gramStart"/>
            <w:r w:rsidR="00EA4113" w:rsidRPr="00CC7C0A">
              <w:rPr>
                <w:rFonts w:asciiTheme="minorHAnsi" w:hAnsiTheme="minorHAnsi"/>
              </w:rPr>
              <w:t>да</w:t>
            </w:r>
            <w:proofErr w:type="spellEnd"/>
            <w:r w:rsidR="00EA4113" w:rsidRPr="00CC7C0A">
              <w:rPr>
                <w:rFonts w:asciiTheme="minorHAnsi" w:hAnsiTheme="minorHAnsi"/>
              </w:rPr>
              <w:t>-</w:t>
            </w:r>
            <w:proofErr w:type="gramEnd"/>
            <w:r w:rsidR="00EA4113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05" style="position:absolute;left:0;text-align:left;margin-left:21.15pt;margin-top:4.4pt;width:16.7pt;height:9.8pt;z-index:251666432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5в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На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грађевинској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парцели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има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више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водоводних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прикључака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06" style="position:absolute;margin-left:21.15pt;margin-top:3.35pt;width:16.7pt;height:10.4pt;z-index:251667456;mso-position-horizontal-relative:text;mso-position-vertical-relative:text"/>
              </w:pict>
            </w:r>
            <w:proofErr w:type="spellStart"/>
            <w:proofErr w:type="gramStart"/>
            <w:r w:rsidR="00EA4113" w:rsidRPr="00CC7C0A">
              <w:rPr>
                <w:rFonts w:asciiTheme="minorHAnsi" w:hAnsiTheme="minorHAnsi"/>
              </w:rPr>
              <w:t>да</w:t>
            </w:r>
            <w:proofErr w:type="spellEnd"/>
            <w:r w:rsidR="00EA4113" w:rsidRPr="00CC7C0A">
              <w:rPr>
                <w:rFonts w:asciiTheme="minorHAnsi" w:hAnsiTheme="minorHAnsi"/>
              </w:rPr>
              <w:t>-</w:t>
            </w:r>
            <w:proofErr w:type="gramEnd"/>
            <w:r w:rsidR="00EA4113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07" style="position:absolute;left:0;text-align:left;margin-left:21.15pt;margin-top:4.4pt;width:16.7pt;height:9.8pt;z-index:251668480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</w:t>
            </w:r>
            <w:r w:rsidR="004F5C5E" w:rsidRPr="00CC7C0A">
              <w:rPr>
                <w:rFonts w:asciiTheme="minorHAnsi" w:hAnsiTheme="minorHAnsi"/>
              </w:rPr>
              <w:t>-</w:t>
            </w:r>
            <w:proofErr w:type="spellStart"/>
            <w:r w:rsidR="004F5C5E" w:rsidRPr="00CC7C0A">
              <w:rPr>
                <w:rFonts w:asciiTheme="minorHAnsi" w:hAnsiTheme="minorHAnsi"/>
              </w:rPr>
              <w:t>бр</w:t>
            </w:r>
            <w:proofErr w:type="spellEnd"/>
            <w:r w:rsidR="004F5C5E" w:rsidRPr="00CC7C0A">
              <w:rPr>
                <w:rFonts w:asciiTheme="minorHAnsi" w:hAnsiTheme="minorHAnsi"/>
              </w:rPr>
              <w:t>. бодова-0/</w:t>
            </w:r>
          </w:p>
        </w:tc>
      </w:tr>
      <w:tr w:rsidR="00117C0E" w:rsidRPr="00CC7C0A" w:rsidTr="00CC7C0A">
        <w:trPr>
          <w:trHeight w:val="629"/>
          <w:jc w:val="center"/>
        </w:trPr>
        <w:tc>
          <w:tcPr>
            <w:tcW w:w="648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CC7C0A">
              <w:rPr>
                <w:rFonts w:asciiTheme="minorHAnsi" w:hAnsiTheme="minorHAnsi"/>
              </w:rPr>
              <w:t>5г</w:t>
            </w:r>
          </w:p>
        </w:tc>
        <w:tc>
          <w:tcPr>
            <w:tcW w:w="6064" w:type="dxa"/>
            <w:vAlign w:val="center"/>
          </w:tcPr>
          <w:p w:rsidR="00117C0E" w:rsidRPr="00CC7C0A" w:rsidRDefault="00117C0E" w:rsidP="00CC7C0A">
            <w:pPr>
              <w:spacing w:after="6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Комунално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предузеће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је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дозволило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више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водоводних</w:t>
            </w:r>
            <w:proofErr w:type="spellEnd"/>
            <w:r w:rsidRPr="00CC7C0A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proofErr w:type="spellStart"/>
            <w:r w:rsidRPr="00CC7C0A">
              <w:rPr>
                <w:rFonts w:asciiTheme="minorHAnsi" w:eastAsia="Times New Roman" w:hAnsiTheme="minorHAnsi" w:cs="Calibri"/>
                <w:color w:val="000000"/>
              </w:rPr>
              <w:t>прикључака</w:t>
            </w:r>
            <w:proofErr w:type="spellEnd"/>
          </w:p>
        </w:tc>
        <w:tc>
          <w:tcPr>
            <w:tcW w:w="2954" w:type="dxa"/>
          </w:tcPr>
          <w:p w:rsidR="00117C0E" w:rsidRPr="00CC7C0A" w:rsidRDefault="00E66A55" w:rsidP="00CC7C0A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808" style="position:absolute;margin-left:21.15pt;margin-top:3.35pt;width:16.7pt;height:10.4pt;z-index:251669504;mso-position-horizontal-relative:text;mso-position-vertical-relative:text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да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-10/</w:t>
            </w:r>
          </w:p>
          <w:p w:rsidR="00117C0E" w:rsidRPr="00CC7C0A" w:rsidRDefault="00E66A55" w:rsidP="00CC7C0A">
            <w:pP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809" style="position:absolute;left:0;text-align:left;margin-left:21.15pt;margin-top:4.4pt;width:16.7pt;height:9.8pt;z-index:251670528"/>
              </w:pict>
            </w:r>
            <w:proofErr w:type="spellStart"/>
            <w:proofErr w:type="gramStart"/>
            <w:r w:rsidR="00117C0E" w:rsidRPr="00CC7C0A">
              <w:rPr>
                <w:rFonts w:asciiTheme="minorHAnsi" w:hAnsiTheme="minorHAnsi"/>
              </w:rPr>
              <w:t>не</w:t>
            </w:r>
            <w:proofErr w:type="spellEnd"/>
            <w:r w:rsidR="00117C0E" w:rsidRPr="00CC7C0A">
              <w:rPr>
                <w:rFonts w:asciiTheme="minorHAnsi" w:hAnsiTheme="minorHAnsi"/>
              </w:rPr>
              <w:t>-</w:t>
            </w:r>
            <w:proofErr w:type="gramEnd"/>
            <w:r w:rsidR="00117C0E" w:rsidRPr="00CC7C0A">
              <w:rPr>
                <w:rFonts w:asciiTheme="minorHAnsi" w:hAnsiTheme="minorHAnsi"/>
              </w:rPr>
              <w:t xml:space="preserve">          -</w:t>
            </w:r>
            <w:proofErr w:type="spellStart"/>
            <w:r w:rsidR="00117C0E" w:rsidRPr="00CC7C0A">
              <w:rPr>
                <w:rFonts w:asciiTheme="minorHAnsi" w:hAnsiTheme="minorHAnsi"/>
              </w:rPr>
              <w:t>бр</w:t>
            </w:r>
            <w:proofErr w:type="spellEnd"/>
            <w:r w:rsidR="00117C0E" w:rsidRPr="00CC7C0A">
              <w:rPr>
                <w:rFonts w:asciiTheme="minorHAnsi" w:hAnsiTheme="minorHAnsi"/>
              </w:rPr>
              <w:t>. бодова</w:t>
            </w:r>
            <w:r w:rsidR="001B4CB0" w:rsidRPr="00CC7C0A">
              <w:rPr>
                <w:rFonts w:asciiTheme="minorHAnsi" w:hAnsiTheme="minorHAnsi"/>
              </w:rPr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CC7C0A" w:rsidTr="00CC7C0A">
        <w:tc>
          <w:tcPr>
            <w:tcW w:w="9666" w:type="dxa"/>
            <w:vAlign w:val="center"/>
          </w:tcPr>
          <w:p w:rsidR="00EB54B0" w:rsidRPr="00CC7C0A" w:rsidRDefault="00EB54B0" w:rsidP="004F5C5E">
            <w:pPr>
              <w:spacing w:line="240" w:lineRule="auto"/>
              <w:ind w:left="-18"/>
            </w:pPr>
            <w:proofErr w:type="spellStart"/>
            <w:r w:rsidRPr="00CC7C0A">
              <w:t>Напомена</w:t>
            </w:r>
            <w:proofErr w:type="spellEnd"/>
            <w:r w:rsidRPr="00CC7C0A">
              <w:t>:</w:t>
            </w:r>
          </w:p>
        </w:tc>
      </w:tr>
      <w:tr w:rsidR="00EB54B0" w:rsidRPr="00CC7C0A" w:rsidTr="00CC7C0A">
        <w:tc>
          <w:tcPr>
            <w:tcW w:w="9666" w:type="dxa"/>
            <w:vAlign w:val="center"/>
          </w:tcPr>
          <w:p w:rsidR="00EB54B0" w:rsidRPr="00CC7C0A" w:rsidRDefault="00EB54B0" w:rsidP="00EB54B0">
            <w:pPr>
              <w:spacing w:after="0" w:line="240" w:lineRule="auto"/>
              <w:rPr>
                <w:b/>
              </w:rPr>
            </w:pPr>
            <w:proofErr w:type="spellStart"/>
            <w:r w:rsidRPr="00CC7C0A">
              <w:rPr>
                <w:b/>
              </w:rPr>
              <w:t>Максималан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број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бодова</w:t>
            </w:r>
            <w:proofErr w:type="spellEnd"/>
            <w:r w:rsidRPr="00CC7C0A">
              <w:rPr>
                <w:b/>
              </w:rPr>
              <w:t xml:space="preserve">:     </w:t>
            </w:r>
            <w:r w:rsidR="004F5C5E">
              <w:rPr>
                <w:b/>
                <w:lang w:val="sr-Latn-CS"/>
              </w:rPr>
              <w:t>80</w:t>
            </w:r>
            <w:proofErr w:type="spellStart"/>
            <w:r w:rsidRPr="00CC7C0A">
              <w:rPr>
                <w:b/>
              </w:rPr>
              <w:t>Утврђени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број</w:t>
            </w:r>
            <w:proofErr w:type="spellEnd"/>
            <w:r w:rsidRPr="00CC7C0A">
              <w:rPr>
                <w:b/>
              </w:rPr>
              <w:t xml:space="preserve"> </w:t>
            </w:r>
            <w:proofErr w:type="spellStart"/>
            <w:r w:rsidRPr="00CC7C0A">
              <w:rPr>
                <w:b/>
              </w:rPr>
              <w:t>бодова</w:t>
            </w:r>
            <w:proofErr w:type="spellEnd"/>
            <w:r w:rsidRPr="00CC7C0A">
              <w:rPr>
                <w:b/>
              </w:rPr>
              <w:t>:</w:t>
            </w:r>
          </w:p>
          <w:p w:rsidR="00EB54B0" w:rsidRPr="00CC7C0A" w:rsidRDefault="00EB54B0" w:rsidP="004F5C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CC7C0A" w:rsidTr="00CC7C0A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CC7C0A" w:rsidRDefault="00D80CAC" w:rsidP="00CC7C0A">
            <w:pPr>
              <w:spacing w:after="120" w:line="240" w:lineRule="auto"/>
              <w:jc w:val="center"/>
              <w:rPr>
                <w:b/>
              </w:rPr>
            </w:pPr>
            <w:r w:rsidRPr="00CC7C0A">
              <w:rPr>
                <w:b/>
              </w:rPr>
              <w:t>ТАБЕЛА ЗА УТВРЂИВАЊЕ СТЕПЕНА РИЗИКА</w:t>
            </w:r>
          </w:p>
        </w:tc>
      </w:tr>
      <w:tr w:rsidR="00D80CAC" w:rsidRPr="00CC7C0A" w:rsidTr="00CC7C0A">
        <w:trPr>
          <w:trHeight w:val="602"/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rPr>
                <w:color w:val="000000"/>
              </w:rPr>
              <w:t>степен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rPr>
                <w:color w:val="000000"/>
              </w:rPr>
              <w:t>распон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броја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rPr>
                <w:color w:val="000000"/>
              </w:rPr>
              <w:t>обележи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утврђени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степен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ризика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по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броју</w:t>
            </w:r>
            <w:proofErr w:type="spellEnd"/>
            <w:r w:rsidRPr="00CC7C0A">
              <w:rPr>
                <w:color w:val="000000"/>
              </w:rPr>
              <w:t xml:space="preserve"> </w:t>
            </w:r>
            <w:proofErr w:type="spellStart"/>
            <w:r w:rsidRPr="00CC7C0A">
              <w:rPr>
                <w:color w:val="000000"/>
              </w:rPr>
              <w:t>бодова</w:t>
            </w:r>
            <w:proofErr w:type="spellEnd"/>
          </w:p>
        </w:tc>
      </w:tr>
      <w:tr w:rsidR="00D80CAC" w:rsidRPr="00CC7C0A" w:rsidTr="00CC7C0A">
        <w:trPr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CC7C0A" w:rsidRDefault="001B4CB0" w:rsidP="00CC7C0A">
            <w:pPr>
              <w:spacing w:after="120" w:line="240" w:lineRule="auto"/>
              <w:jc w:val="center"/>
            </w:pPr>
            <w:r w:rsidRPr="00CC7C0A">
              <w:t>70-80</w:t>
            </w:r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</w:p>
        </w:tc>
      </w:tr>
      <w:tr w:rsidR="00D80CAC" w:rsidRPr="00CC7C0A" w:rsidTr="00CC7C0A">
        <w:trPr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CC7C0A" w:rsidRDefault="001B4CB0" w:rsidP="00CC7C0A">
            <w:pPr>
              <w:spacing w:after="120" w:line="240" w:lineRule="auto"/>
              <w:jc w:val="center"/>
            </w:pPr>
            <w:r w:rsidRPr="00CC7C0A">
              <w:t>60-69</w:t>
            </w:r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</w:p>
        </w:tc>
      </w:tr>
      <w:tr w:rsidR="00D80CAC" w:rsidRPr="00CC7C0A" w:rsidTr="00CC7C0A">
        <w:trPr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CC7C0A" w:rsidRDefault="001B4CB0" w:rsidP="00CC7C0A">
            <w:pPr>
              <w:spacing w:after="120" w:line="240" w:lineRule="auto"/>
              <w:jc w:val="center"/>
            </w:pPr>
            <w:r w:rsidRPr="00CC7C0A">
              <w:t>30-59</w:t>
            </w:r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</w:p>
        </w:tc>
      </w:tr>
      <w:tr w:rsidR="00D80CAC" w:rsidRPr="00CC7C0A" w:rsidTr="00CC7C0A">
        <w:trPr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CC7C0A" w:rsidRDefault="001B4CB0" w:rsidP="00CC7C0A">
            <w:pPr>
              <w:spacing w:after="120" w:line="240" w:lineRule="auto"/>
              <w:jc w:val="center"/>
            </w:pPr>
            <w:r w:rsidRPr="00CC7C0A">
              <w:t>10-29</w:t>
            </w:r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</w:p>
        </w:tc>
      </w:tr>
      <w:tr w:rsidR="00D80CAC" w:rsidRPr="00CC7C0A" w:rsidTr="00CC7C0A">
        <w:trPr>
          <w:jc w:val="center"/>
        </w:trPr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  <w:proofErr w:type="spellStart"/>
            <w:r w:rsidRPr="00CC7C0A">
              <w:t>критичан</w:t>
            </w:r>
            <w:proofErr w:type="spellEnd"/>
          </w:p>
        </w:tc>
        <w:tc>
          <w:tcPr>
            <w:tcW w:w="3222" w:type="dxa"/>
          </w:tcPr>
          <w:p w:rsidR="00D80CAC" w:rsidRPr="00CC7C0A" w:rsidRDefault="001B4CB0" w:rsidP="00CC7C0A">
            <w:pPr>
              <w:spacing w:after="120" w:line="240" w:lineRule="auto"/>
              <w:jc w:val="center"/>
            </w:pPr>
            <w:r w:rsidRPr="00CC7C0A">
              <w:t>0-9</w:t>
            </w:r>
          </w:p>
        </w:tc>
        <w:tc>
          <w:tcPr>
            <w:tcW w:w="3222" w:type="dxa"/>
          </w:tcPr>
          <w:p w:rsidR="00D80CAC" w:rsidRPr="00CC7C0A" w:rsidRDefault="00D80CAC" w:rsidP="00CC7C0A">
            <w:pPr>
              <w:spacing w:after="120" w:line="240" w:lineRule="auto"/>
              <w:jc w:val="center"/>
            </w:pPr>
          </w:p>
        </w:tc>
      </w:tr>
    </w:tbl>
    <w:p w:rsidR="00D80CAC" w:rsidRPr="00CC7C0A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CC7C0A" w:rsidRPr="00CC7C0A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C0A" w:rsidRPr="00CC7C0A" w:rsidRDefault="00CC7C0A" w:rsidP="00E73326">
            <w:pPr>
              <w:spacing w:line="240" w:lineRule="auto"/>
              <w:jc w:val="center"/>
            </w:pPr>
            <w:bookmarkStart w:id="0" w:name="_Hlk513720752"/>
            <w:r w:rsidRPr="00CC7C0A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C0A" w:rsidRPr="00CC7C0A" w:rsidRDefault="00CC7C0A" w:rsidP="00E73326">
            <w:pPr>
              <w:spacing w:line="240" w:lineRule="auto"/>
              <w:ind w:left="-10"/>
              <w:jc w:val="center"/>
            </w:pPr>
            <w:r w:rsidRPr="00CC7C0A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C0A" w:rsidRPr="00CC7C0A" w:rsidRDefault="00CC7C0A" w:rsidP="00E73326">
            <w:pPr>
              <w:spacing w:line="240" w:lineRule="auto"/>
              <w:ind w:left="-10"/>
              <w:jc w:val="center"/>
            </w:pPr>
            <w:r w:rsidRPr="00CC7C0A">
              <w:t>ИНСПЕКТОР</w:t>
            </w:r>
          </w:p>
        </w:tc>
        <w:bookmarkStart w:id="1" w:name="_GoBack"/>
        <w:bookmarkEnd w:id="0"/>
        <w:bookmarkEnd w:id="1"/>
      </w:tr>
    </w:tbl>
    <w:p w:rsidR="00EF449A" w:rsidRDefault="00EF449A" w:rsidP="003725CB">
      <w:pPr>
        <w:tabs>
          <w:tab w:val="left" w:pos="3120"/>
        </w:tabs>
      </w:pPr>
    </w:p>
    <w:sectPr w:rsidR="00EF449A" w:rsidSect="00CC7C0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55" w:rsidRDefault="00E66A55" w:rsidP="003725CB">
      <w:pPr>
        <w:spacing w:after="0" w:line="240" w:lineRule="auto"/>
      </w:pPr>
      <w:r>
        <w:separator/>
      </w:r>
    </w:p>
  </w:endnote>
  <w:endnote w:type="continuationSeparator" w:id="0">
    <w:p w:rsidR="00E66A55" w:rsidRDefault="00E66A55" w:rsidP="003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55" w:rsidRDefault="00E66A55" w:rsidP="003725CB">
      <w:pPr>
        <w:spacing w:after="0" w:line="240" w:lineRule="auto"/>
      </w:pPr>
      <w:r>
        <w:separator/>
      </w:r>
    </w:p>
  </w:footnote>
  <w:footnote w:type="continuationSeparator" w:id="0">
    <w:p w:rsidR="00E66A55" w:rsidRDefault="00E66A55" w:rsidP="0037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AE4"/>
    <w:rsid w:val="00013C27"/>
    <w:rsid w:val="000233F7"/>
    <w:rsid w:val="000B4A52"/>
    <w:rsid w:val="000D0252"/>
    <w:rsid w:val="00117C0E"/>
    <w:rsid w:val="00122A9D"/>
    <w:rsid w:val="00155542"/>
    <w:rsid w:val="00182363"/>
    <w:rsid w:val="001B2DA4"/>
    <w:rsid w:val="001B4CB0"/>
    <w:rsid w:val="001F3D10"/>
    <w:rsid w:val="002428D7"/>
    <w:rsid w:val="0027708A"/>
    <w:rsid w:val="002B3F20"/>
    <w:rsid w:val="002B56F5"/>
    <w:rsid w:val="00304B2F"/>
    <w:rsid w:val="00325DC5"/>
    <w:rsid w:val="00326042"/>
    <w:rsid w:val="003415DE"/>
    <w:rsid w:val="00342ED4"/>
    <w:rsid w:val="00351B35"/>
    <w:rsid w:val="00367F5F"/>
    <w:rsid w:val="003725CB"/>
    <w:rsid w:val="00373768"/>
    <w:rsid w:val="0039224C"/>
    <w:rsid w:val="0039321C"/>
    <w:rsid w:val="003B732B"/>
    <w:rsid w:val="00406644"/>
    <w:rsid w:val="0042570C"/>
    <w:rsid w:val="0045563D"/>
    <w:rsid w:val="00473E16"/>
    <w:rsid w:val="004836A5"/>
    <w:rsid w:val="00483BE3"/>
    <w:rsid w:val="004A3265"/>
    <w:rsid w:val="004C59E0"/>
    <w:rsid w:val="004F5C5E"/>
    <w:rsid w:val="00526F9B"/>
    <w:rsid w:val="0064618C"/>
    <w:rsid w:val="00650246"/>
    <w:rsid w:val="006641D6"/>
    <w:rsid w:val="006C3BBD"/>
    <w:rsid w:val="006C6B8A"/>
    <w:rsid w:val="00744876"/>
    <w:rsid w:val="00752DA3"/>
    <w:rsid w:val="00764788"/>
    <w:rsid w:val="0077649A"/>
    <w:rsid w:val="00781DE8"/>
    <w:rsid w:val="007854EB"/>
    <w:rsid w:val="007B53C5"/>
    <w:rsid w:val="007B636C"/>
    <w:rsid w:val="007D7710"/>
    <w:rsid w:val="007E0120"/>
    <w:rsid w:val="007F5441"/>
    <w:rsid w:val="00804E49"/>
    <w:rsid w:val="008B140E"/>
    <w:rsid w:val="008D3DEE"/>
    <w:rsid w:val="009110F6"/>
    <w:rsid w:val="00975C00"/>
    <w:rsid w:val="00997EAB"/>
    <w:rsid w:val="009D53F8"/>
    <w:rsid w:val="009F2634"/>
    <w:rsid w:val="009F285C"/>
    <w:rsid w:val="00A211DC"/>
    <w:rsid w:val="00A2610D"/>
    <w:rsid w:val="00A30124"/>
    <w:rsid w:val="00A45D9C"/>
    <w:rsid w:val="00A5217A"/>
    <w:rsid w:val="00A634D6"/>
    <w:rsid w:val="00A80130"/>
    <w:rsid w:val="00AA527F"/>
    <w:rsid w:val="00AC0D4C"/>
    <w:rsid w:val="00AC1AA7"/>
    <w:rsid w:val="00AE0487"/>
    <w:rsid w:val="00B47440"/>
    <w:rsid w:val="00B54039"/>
    <w:rsid w:val="00BD4DA1"/>
    <w:rsid w:val="00BD7BCA"/>
    <w:rsid w:val="00C27608"/>
    <w:rsid w:val="00C31231"/>
    <w:rsid w:val="00C33592"/>
    <w:rsid w:val="00C77E86"/>
    <w:rsid w:val="00CC19C4"/>
    <w:rsid w:val="00CC1D4A"/>
    <w:rsid w:val="00CC7C0A"/>
    <w:rsid w:val="00D108A6"/>
    <w:rsid w:val="00D26AE4"/>
    <w:rsid w:val="00D51D7C"/>
    <w:rsid w:val="00D55666"/>
    <w:rsid w:val="00D671C7"/>
    <w:rsid w:val="00D74B26"/>
    <w:rsid w:val="00D80CAC"/>
    <w:rsid w:val="00D91E49"/>
    <w:rsid w:val="00DB5E86"/>
    <w:rsid w:val="00E1405F"/>
    <w:rsid w:val="00E303E4"/>
    <w:rsid w:val="00E37670"/>
    <w:rsid w:val="00E66A55"/>
    <w:rsid w:val="00E93C77"/>
    <w:rsid w:val="00E96407"/>
    <w:rsid w:val="00EA4113"/>
    <w:rsid w:val="00EB54B0"/>
    <w:rsid w:val="00EB5A24"/>
    <w:rsid w:val="00ED07A3"/>
    <w:rsid w:val="00EF449A"/>
    <w:rsid w:val="00F003CB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4"/>
    <o:shapelayout v:ext="edit">
      <o:idmap v:ext="edit" data="1"/>
    </o:shapelayout>
  </w:shapeDefaults>
  <w:decimalSymbol w:val=","/>
  <w:listSeparator w:val=";"/>
  <w15:docId w15:val="{42C96B68-3094-4891-B50B-D6C4DB4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header"/>
    <w:basedOn w:val="Normal"/>
    <w:link w:val="Char"/>
    <w:uiPriority w:val="99"/>
    <w:unhideWhenUsed/>
    <w:rsid w:val="003725C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3725CB"/>
    <w:rPr>
      <w:sz w:val="22"/>
      <w:szCs w:val="22"/>
      <w:lang w:val="en-US" w:eastAsia="en-US"/>
    </w:rPr>
  </w:style>
  <w:style w:type="paragraph" w:styleId="a3">
    <w:name w:val="footer"/>
    <w:basedOn w:val="Normal"/>
    <w:link w:val="Char0"/>
    <w:uiPriority w:val="99"/>
    <w:unhideWhenUsed/>
    <w:rsid w:val="003725C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3725CB"/>
    <w:rPr>
      <w:sz w:val="22"/>
      <w:szCs w:val="22"/>
      <w:lang w:val="en-US" w:eastAsia="en-US"/>
    </w:rPr>
  </w:style>
  <w:style w:type="paragraph" w:styleId="a4">
    <w:name w:val="Balloon Text"/>
    <w:basedOn w:val="Normal"/>
    <w:link w:val="Char1"/>
    <w:uiPriority w:val="99"/>
    <w:semiHidden/>
    <w:unhideWhenUsed/>
    <w:rsid w:val="00A2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A261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C6BE-115F-4D3F-9714-6086176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2020-08-13T11:00:00Z</cp:lastPrinted>
  <dcterms:created xsi:type="dcterms:W3CDTF">2016-10-14T10:06:00Z</dcterms:created>
  <dcterms:modified xsi:type="dcterms:W3CDTF">2020-08-13T11:01:00Z</dcterms:modified>
</cp:coreProperties>
</file>